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DF9" w:rsidRPr="00244E10" w:rsidRDefault="00244E10" w:rsidP="00244E10">
      <w:pPr>
        <w:spacing w:line="480" w:lineRule="auto"/>
        <w:contextualSpacing/>
        <w:rPr>
          <w:rFonts w:ascii="Times New Roman" w:hAnsi="Times New Roman" w:cs="Times New Roman"/>
          <w:sz w:val="24"/>
        </w:rPr>
      </w:pPr>
      <w:r w:rsidRPr="00244E10">
        <w:rPr>
          <w:rFonts w:ascii="Times New Roman" w:hAnsi="Times New Roman" w:cs="Times New Roman"/>
          <w:sz w:val="24"/>
        </w:rPr>
        <w:t>Renae Taylor</w:t>
      </w:r>
    </w:p>
    <w:p w:rsidR="00244E10" w:rsidRPr="00244E10" w:rsidRDefault="00244E10" w:rsidP="00244E10">
      <w:pPr>
        <w:spacing w:line="480" w:lineRule="auto"/>
        <w:contextualSpacing/>
        <w:rPr>
          <w:rFonts w:ascii="Times New Roman" w:hAnsi="Times New Roman" w:cs="Times New Roman"/>
          <w:sz w:val="24"/>
        </w:rPr>
      </w:pPr>
      <w:r w:rsidRPr="00244E10">
        <w:rPr>
          <w:rFonts w:ascii="Times New Roman" w:hAnsi="Times New Roman" w:cs="Times New Roman"/>
          <w:sz w:val="24"/>
        </w:rPr>
        <w:t>FYS 100, Section 50</w:t>
      </w:r>
    </w:p>
    <w:p w:rsidR="00244E10" w:rsidRPr="00244E10" w:rsidRDefault="00244E10" w:rsidP="00244E10">
      <w:pPr>
        <w:spacing w:line="480" w:lineRule="auto"/>
        <w:contextualSpacing/>
        <w:rPr>
          <w:rFonts w:ascii="Times New Roman" w:hAnsi="Times New Roman" w:cs="Times New Roman"/>
          <w:sz w:val="24"/>
        </w:rPr>
      </w:pPr>
      <w:r w:rsidRPr="00244E10">
        <w:rPr>
          <w:rFonts w:ascii="Times New Roman" w:hAnsi="Times New Roman" w:cs="Times New Roman"/>
          <w:sz w:val="24"/>
        </w:rPr>
        <w:t>2 September 2015</w:t>
      </w:r>
    </w:p>
    <w:p w:rsidR="00244E10" w:rsidRPr="00244E10" w:rsidRDefault="00244E10" w:rsidP="00244E10">
      <w:pPr>
        <w:spacing w:line="480" w:lineRule="auto"/>
        <w:contextualSpacing/>
        <w:rPr>
          <w:rFonts w:ascii="Times New Roman" w:hAnsi="Times New Roman" w:cs="Times New Roman"/>
          <w:sz w:val="24"/>
        </w:rPr>
      </w:pPr>
      <w:r w:rsidRPr="00244E10">
        <w:rPr>
          <w:rFonts w:ascii="Times New Roman" w:hAnsi="Times New Roman" w:cs="Times New Roman"/>
          <w:sz w:val="24"/>
        </w:rPr>
        <w:t>RP 2</w:t>
      </w:r>
    </w:p>
    <w:p w:rsidR="00244E10" w:rsidRDefault="00244E10" w:rsidP="00244E10">
      <w:pPr>
        <w:spacing w:line="480" w:lineRule="auto"/>
        <w:contextualSpacing/>
        <w:jc w:val="center"/>
        <w:rPr>
          <w:rFonts w:ascii="Times New Roman" w:hAnsi="Times New Roman" w:cs="Times New Roman"/>
          <w:sz w:val="24"/>
        </w:rPr>
      </w:pPr>
      <w:r w:rsidRPr="00244E10">
        <w:rPr>
          <w:rFonts w:ascii="Times New Roman" w:hAnsi="Times New Roman" w:cs="Times New Roman"/>
          <w:sz w:val="24"/>
        </w:rPr>
        <w:t>“How does Plato teach the reader about justice through Socratic dialogue?”</w:t>
      </w:r>
    </w:p>
    <w:p w:rsidR="00774B54" w:rsidRDefault="007F1246" w:rsidP="00774B54">
      <w:pPr>
        <w:spacing w:line="480" w:lineRule="auto"/>
        <w:contextualSpacing/>
        <w:rPr>
          <w:rFonts w:ascii="Times New Roman" w:hAnsi="Times New Roman" w:cs="Times New Roman"/>
          <w:sz w:val="24"/>
        </w:rPr>
      </w:pPr>
      <w:r>
        <w:rPr>
          <w:rFonts w:ascii="Times New Roman" w:hAnsi="Times New Roman" w:cs="Times New Roman"/>
          <w:sz w:val="24"/>
        </w:rPr>
        <w:tab/>
        <w:t xml:space="preserve">Throughout Books I and II, Plato teaches the reader about justice through Socrates’ talks with </w:t>
      </w:r>
      <w:proofErr w:type="spellStart"/>
      <w:r>
        <w:rPr>
          <w:rFonts w:ascii="Times New Roman" w:hAnsi="Times New Roman" w:cs="Times New Roman"/>
          <w:sz w:val="24"/>
        </w:rPr>
        <w:t>Cephalus</w:t>
      </w:r>
      <w:proofErr w:type="spellEnd"/>
      <w:r>
        <w:rPr>
          <w:rFonts w:ascii="Times New Roman" w:hAnsi="Times New Roman" w:cs="Times New Roman"/>
          <w:sz w:val="24"/>
        </w:rPr>
        <w:t xml:space="preserve">, </w:t>
      </w:r>
      <w:proofErr w:type="spellStart"/>
      <w:r>
        <w:rPr>
          <w:rFonts w:ascii="Times New Roman" w:hAnsi="Times New Roman" w:cs="Times New Roman"/>
          <w:sz w:val="24"/>
        </w:rPr>
        <w:t>Polemarchus</w:t>
      </w:r>
      <w:proofErr w:type="spellEnd"/>
      <w:r>
        <w:rPr>
          <w:rFonts w:ascii="Times New Roman" w:hAnsi="Times New Roman" w:cs="Times New Roman"/>
          <w:sz w:val="24"/>
        </w:rPr>
        <w:t xml:space="preserve">, </w:t>
      </w:r>
      <w:proofErr w:type="spellStart"/>
      <w:r>
        <w:rPr>
          <w:rFonts w:ascii="Times New Roman" w:hAnsi="Times New Roman" w:cs="Times New Roman"/>
          <w:sz w:val="24"/>
        </w:rPr>
        <w:t>Thrasymachus</w:t>
      </w:r>
      <w:proofErr w:type="spellEnd"/>
      <w:r>
        <w:rPr>
          <w:rFonts w:ascii="Times New Roman" w:hAnsi="Times New Roman" w:cs="Times New Roman"/>
          <w:sz w:val="24"/>
        </w:rPr>
        <w:t xml:space="preserve">, </w:t>
      </w:r>
      <w:proofErr w:type="spellStart"/>
      <w:r>
        <w:rPr>
          <w:rFonts w:ascii="Times New Roman" w:hAnsi="Times New Roman" w:cs="Times New Roman"/>
          <w:sz w:val="24"/>
        </w:rPr>
        <w:t>Glaucon</w:t>
      </w:r>
      <w:proofErr w:type="spellEnd"/>
      <w:r>
        <w:rPr>
          <w:rFonts w:ascii="Times New Roman" w:hAnsi="Times New Roman" w:cs="Times New Roman"/>
          <w:sz w:val="24"/>
        </w:rPr>
        <w:t xml:space="preserve">, </w:t>
      </w:r>
      <w:r w:rsidR="000563B1">
        <w:rPr>
          <w:rFonts w:ascii="Times New Roman" w:hAnsi="Times New Roman" w:cs="Times New Roman"/>
          <w:sz w:val="24"/>
        </w:rPr>
        <w:t xml:space="preserve">and </w:t>
      </w:r>
      <w:proofErr w:type="spellStart"/>
      <w:r>
        <w:rPr>
          <w:rFonts w:ascii="Times New Roman" w:hAnsi="Times New Roman" w:cs="Times New Roman"/>
          <w:sz w:val="24"/>
        </w:rPr>
        <w:t>Adeimantus</w:t>
      </w:r>
      <w:proofErr w:type="spellEnd"/>
      <w:r w:rsidR="000563B1">
        <w:rPr>
          <w:rFonts w:ascii="Times New Roman" w:hAnsi="Times New Roman" w:cs="Times New Roman"/>
          <w:sz w:val="24"/>
        </w:rPr>
        <w:t xml:space="preserve">. </w:t>
      </w:r>
      <w:r>
        <w:rPr>
          <w:rFonts w:ascii="Times New Roman" w:hAnsi="Times New Roman" w:cs="Times New Roman"/>
          <w:sz w:val="24"/>
        </w:rPr>
        <w:t xml:space="preserve">During these talks, Socrates counters his opponents’ arguments by examining how the flaws in their </w:t>
      </w:r>
      <w:r w:rsidR="000563B1">
        <w:rPr>
          <w:rFonts w:ascii="Times New Roman" w:hAnsi="Times New Roman" w:cs="Times New Roman"/>
          <w:sz w:val="24"/>
        </w:rPr>
        <w:t xml:space="preserve">point of views </w:t>
      </w:r>
      <w:r>
        <w:rPr>
          <w:rFonts w:ascii="Times New Roman" w:hAnsi="Times New Roman" w:cs="Times New Roman"/>
          <w:sz w:val="24"/>
        </w:rPr>
        <w:t>disprove their beliefs on what justice and injustice is. In addition, Socrates thoroughly examines arguments that praise injustice over justice. By doing so, he dismisses traditional claims of justice being either a necessary evil or just a way to pay back debts when due, and provides insight into the nature of justice indirectly through his talks of injustice.</w:t>
      </w:r>
    </w:p>
    <w:p w:rsidR="00E46605" w:rsidRDefault="000563B1" w:rsidP="00E40D24">
      <w:pPr>
        <w:spacing w:line="480" w:lineRule="auto"/>
        <w:contextualSpacing/>
        <w:rPr>
          <w:rFonts w:ascii="Times New Roman" w:hAnsi="Times New Roman" w:cs="Times New Roman"/>
          <w:sz w:val="24"/>
        </w:rPr>
      </w:pPr>
      <w:r>
        <w:rPr>
          <w:rFonts w:ascii="Times New Roman" w:hAnsi="Times New Roman" w:cs="Times New Roman"/>
          <w:sz w:val="24"/>
        </w:rPr>
        <w:tab/>
        <w:t xml:space="preserve">During his discussion with </w:t>
      </w:r>
      <w:proofErr w:type="spellStart"/>
      <w:r>
        <w:rPr>
          <w:rFonts w:ascii="Times New Roman" w:hAnsi="Times New Roman" w:cs="Times New Roman"/>
          <w:sz w:val="24"/>
        </w:rPr>
        <w:t>Cephalus</w:t>
      </w:r>
      <w:proofErr w:type="spellEnd"/>
      <w:r>
        <w:rPr>
          <w:rFonts w:ascii="Times New Roman" w:hAnsi="Times New Roman" w:cs="Times New Roman"/>
          <w:sz w:val="24"/>
        </w:rPr>
        <w:t xml:space="preserve"> and </w:t>
      </w:r>
      <w:proofErr w:type="spellStart"/>
      <w:r>
        <w:rPr>
          <w:rFonts w:ascii="Times New Roman" w:hAnsi="Times New Roman" w:cs="Times New Roman"/>
          <w:sz w:val="24"/>
        </w:rPr>
        <w:t>Polemarchus</w:t>
      </w:r>
      <w:proofErr w:type="spellEnd"/>
      <w:r>
        <w:rPr>
          <w:rFonts w:ascii="Times New Roman" w:hAnsi="Times New Roman" w:cs="Times New Roman"/>
          <w:sz w:val="24"/>
        </w:rPr>
        <w:t>, Plato, through Socrates, dismisses the traditional belief that justice is when a person pays back their de</w:t>
      </w:r>
      <w:r w:rsidR="00E40D24">
        <w:rPr>
          <w:rFonts w:ascii="Times New Roman" w:hAnsi="Times New Roman" w:cs="Times New Roman"/>
          <w:sz w:val="24"/>
        </w:rPr>
        <w:t>bts when they are due</w:t>
      </w:r>
      <w:r w:rsidR="00B83C46">
        <w:rPr>
          <w:rFonts w:ascii="Times New Roman" w:hAnsi="Times New Roman" w:cs="Times New Roman"/>
          <w:sz w:val="24"/>
        </w:rPr>
        <w:t xml:space="preserve"> and is honest</w:t>
      </w:r>
      <w:r w:rsidR="00E40D24">
        <w:rPr>
          <w:rFonts w:ascii="Times New Roman" w:hAnsi="Times New Roman" w:cs="Times New Roman"/>
          <w:sz w:val="24"/>
        </w:rPr>
        <w:t xml:space="preserve">. </w:t>
      </w:r>
      <w:r w:rsidR="00B83C46">
        <w:rPr>
          <w:rFonts w:ascii="Times New Roman" w:hAnsi="Times New Roman" w:cs="Times New Roman"/>
          <w:sz w:val="24"/>
        </w:rPr>
        <w:t xml:space="preserve">Although Socrates admits that </w:t>
      </w:r>
      <w:proofErr w:type="spellStart"/>
      <w:r w:rsidR="00B83C46">
        <w:rPr>
          <w:rFonts w:ascii="Times New Roman" w:hAnsi="Times New Roman" w:cs="Times New Roman"/>
          <w:sz w:val="24"/>
        </w:rPr>
        <w:t>Cephalus</w:t>
      </w:r>
      <w:proofErr w:type="spellEnd"/>
      <w:r w:rsidR="00B83C46">
        <w:rPr>
          <w:rFonts w:ascii="Times New Roman" w:hAnsi="Times New Roman" w:cs="Times New Roman"/>
          <w:sz w:val="24"/>
        </w:rPr>
        <w:t>’ argument was</w:t>
      </w:r>
      <w:r w:rsidR="007C5FBE">
        <w:rPr>
          <w:rFonts w:ascii="Times New Roman" w:hAnsi="Times New Roman" w:cs="Times New Roman"/>
          <w:sz w:val="24"/>
        </w:rPr>
        <w:t xml:space="preserve"> </w:t>
      </w:r>
      <w:r w:rsidR="004E7493">
        <w:rPr>
          <w:rFonts w:ascii="Times New Roman" w:hAnsi="Times New Roman" w:cs="Times New Roman"/>
          <w:sz w:val="24"/>
        </w:rPr>
        <w:t>“</w:t>
      </w:r>
      <w:r w:rsidR="007C5FBE">
        <w:rPr>
          <w:rFonts w:ascii="Times New Roman" w:hAnsi="Times New Roman" w:cs="Times New Roman"/>
          <w:sz w:val="24"/>
        </w:rPr>
        <w:t>of fine sentiment</w:t>
      </w:r>
      <w:r w:rsidR="004E7493">
        <w:rPr>
          <w:rFonts w:ascii="Times New Roman" w:hAnsi="Times New Roman" w:cs="Times New Roman"/>
          <w:sz w:val="24"/>
        </w:rPr>
        <w:t>”</w:t>
      </w:r>
      <w:r w:rsidR="007C5FBE">
        <w:rPr>
          <w:rFonts w:ascii="Times New Roman" w:hAnsi="Times New Roman" w:cs="Times New Roman"/>
          <w:sz w:val="24"/>
        </w:rPr>
        <w:t xml:space="preserve">, he points out that </w:t>
      </w:r>
      <w:proofErr w:type="spellStart"/>
      <w:r w:rsidR="007C5FBE">
        <w:rPr>
          <w:rFonts w:ascii="Times New Roman" w:hAnsi="Times New Roman" w:cs="Times New Roman"/>
          <w:sz w:val="24"/>
        </w:rPr>
        <w:t>Cephalus</w:t>
      </w:r>
      <w:proofErr w:type="spellEnd"/>
      <w:r w:rsidR="007C5FBE">
        <w:rPr>
          <w:rFonts w:ascii="Times New Roman" w:hAnsi="Times New Roman" w:cs="Times New Roman"/>
          <w:sz w:val="24"/>
        </w:rPr>
        <w:t>’ definition of justice does not cover a situation in which someone borrows a weapon from a sane friend who then becomes insane, stating that “the friend should not return [the weapon], and would not be just if he did”.</w:t>
      </w:r>
      <w:r w:rsidR="007C5FBE">
        <w:rPr>
          <w:rStyle w:val="FootnoteReference"/>
          <w:rFonts w:ascii="Times New Roman" w:hAnsi="Times New Roman" w:cs="Times New Roman"/>
          <w:sz w:val="24"/>
        </w:rPr>
        <w:footnoteReference w:id="1"/>
      </w:r>
      <w:r w:rsidR="007C5FBE">
        <w:rPr>
          <w:rFonts w:ascii="Times New Roman" w:hAnsi="Times New Roman" w:cs="Times New Roman"/>
          <w:sz w:val="24"/>
        </w:rPr>
        <w:t xml:space="preserve"> Additionally, in his talks with </w:t>
      </w:r>
      <w:proofErr w:type="spellStart"/>
      <w:r w:rsidR="007C5FBE">
        <w:rPr>
          <w:rFonts w:ascii="Times New Roman" w:hAnsi="Times New Roman" w:cs="Times New Roman"/>
          <w:sz w:val="24"/>
        </w:rPr>
        <w:t>Polemarchus</w:t>
      </w:r>
      <w:proofErr w:type="spellEnd"/>
      <w:r w:rsidR="007C5FBE">
        <w:rPr>
          <w:rFonts w:ascii="Times New Roman" w:hAnsi="Times New Roman" w:cs="Times New Roman"/>
          <w:sz w:val="24"/>
        </w:rPr>
        <w:t xml:space="preserve">, he also disproves </w:t>
      </w:r>
      <w:proofErr w:type="spellStart"/>
      <w:r w:rsidR="007C5FBE">
        <w:rPr>
          <w:rFonts w:ascii="Times New Roman" w:hAnsi="Times New Roman" w:cs="Times New Roman"/>
          <w:sz w:val="24"/>
        </w:rPr>
        <w:t>Polemarchus</w:t>
      </w:r>
      <w:proofErr w:type="spellEnd"/>
      <w:r w:rsidR="007C5FBE">
        <w:rPr>
          <w:rFonts w:ascii="Times New Roman" w:hAnsi="Times New Roman" w:cs="Times New Roman"/>
          <w:sz w:val="24"/>
        </w:rPr>
        <w:t xml:space="preserve">’ claims that justice is when one is good to friends and bad to enemies, noting that a person’s judgment is flawed. By explaining how Socrates found the flaws </w:t>
      </w:r>
      <w:r w:rsidR="007C5FBE">
        <w:rPr>
          <w:rFonts w:ascii="Times New Roman" w:hAnsi="Times New Roman" w:cs="Times New Roman"/>
          <w:sz w:val="24"/>
        </w:rPr>
        <w:lastRenderedPageBreak/>
        <w:t xml:space="preserve">in the arguments of others, Plato </w:t>
      </w:r>
      <w:r w:rsidR="00E46605">
        <w:rPr>
          <w:rFonts w:ascii="Times New Roman" w:hAnsi="Times New Roman" w:cs="Times New Roman"/>
          <w:sz w:val="24"/>
        </w:rPr>
        <w:t>teaches the reader what justice is indirectly through this method by eliminating common beliefs about justice, thus demonstrating what justice is not.</w:t>
      </w:r>
    </w:p>
    <w:p w:rsidR="00E40D24" w:rsidRDefault="00E46605" w:rsidP="00E40D24">
      <w:pPr>
        <w:spacing w:line="480" w:lineRule="auto"/>
        <w:contextualSpacing/>
        <w:rPr>
          <w:rFonts w:ascii="Times New Roman" w:hAnsi="Times New Roman" w:cs="Times New Roman"/>
          <w:sz w:val="24"/>
        </w:rPr>
      </w:pPr>
      <w:r>
        <w:rPr>
          <w:rFonts w:ascii="Times New Roman" w:hAnsi="Times New Roman" w:cs="Times New Roman"/>
          <w:sz w:val="24"/>
        </w:rPr>
        <w:tab/>
        <w:t>Another way that Plato demonstrates what justice is to the reader is</w:t>
      </w:r>
      <w:r w:rsidR="003F20EB">
        <w:rPr>
          <w:rFonts w:ascii="Times New Roman" w:hAnsi="Times New Roman" w:cs="Times New Roman"/>
          <w:sz w:val="24"/>
        </w:rPr>
        <w:t xml:space="preserve"> with</w:t>
      </w:r>
      <w:r>
        <w:rPr>
          <w:rFonts w:ascii="Times New Roman" w:hAnsi="Times New Roman" w:cs="Times New Roman"/>
          <w:sz w:val="24"/>
        </w:rPr>
        <w:t xml:space="preserve"> Socrates’ talks with </w:t>
      </w:r>
      <w:proofErr w:type="spellStart"/>
      <w:r>
        <w:rPr>
          <w:rFonts w:ascii="Times New Roman" w:hAnsi="Times New Roman" w:cs="Times New Roman"/>
          <w:sz w:val="24"/>
        </w:rPr>
        <w:t>Thrasymachus</w:t>
      </w:r>
      <w:proofErr w:type="spellEnd"/>
      <w:r>
        <w:rPr>
          <w:rFonts w:ascii="Times New Roman" w:hAnsi="Times New Roman" w:cs="Times New Roman"/>
          <w:sz w:val="24"/>
        </w:rPr>
        <w:t xml:space="preserve">, </w:t>
      </w:r>
      <w:proofErr w:type="spellStart"/>
      <w:r>
        <w:rPr>
          <w:rFonts w:ascii="Times New Roman" w:hAnsi="Times New Roman" w:cs="Times New Roman"/>
          <w:sz w:val="24"/>
        </w:rPr>
        <w:t>Glaucon</w:t>
      </w:r>
      <w:proofErr w:type="spellEnd"/>
      <w:r>
        <w:rPr>
          <w:rFonts w:ascii="Times New Roman" w:hAnsi="Times New Roman" w:cs="Times New Roman"/>
          <w:sz w:val="24"/>
        </w:rPr>
        <w:t xml:space="preserve">, and </w:t>
      </w:r>
      <w:proofErr w:type="spellStart"/>
      <w:r>
        <w:rPr>
          <w:rFonts w:ascii="Times New Roman" w:hAnsi="Times New Roman" w:cs="Times New Roman"/>
          <w:sz w:val="24"/>
        </w:rPr>
        <w:t>Adeimantus</w:t>
      </w:r>
      <w:proofErr w:type="spellEnd"/>
      <w:r>
        <w:rPr>
          <w:rFonts w:ascii="Times New Roman" w:hAnsi="Times New Roman" w:cs="Times New Roman"/>
          <w:sz w:val="24"/>
        </w:rPr>
        <w:t xml:space="preserve">. The three men argue that injustice is </w:t>
      </w:r>
      <w:r w:rsidR="004E7493">
        <w:rPr>
          <w:rFonts w:ascii="Times New Roman" w:hAnsi="Times New Roman" w:cs="Times New Roman"/>
          <w:sz w:val="24"/>
        </w:rPr>
        <w:t>superior to</w:t>
      </w:r>
      <w:r>
        <w:rPr>
          <w:rFonts w:ascii="Times New Roman" w:hAnsi="Times New Roman" w:cs="Times New Roman"/>
          <w:sz w:val="24"/>
        </w:rPr>
        <w:t xml:space="preserve"> justice because the </w:t>
      </w:r>
      <w:proofErr w:type="spellStart"/>
      <w:r>
        <w:rPr>
          <w:rFonts w:ascii="Times New Roman" w:hAnsi="Times New Roman" w:cs="Times New Roman"/>
          <w:sz w:val="24"/>
        </w:rPr>
        <w:t>injust</w:t>
      </w:r>
      <w:proofErr w:type="spellEnd"/>
      <w:r>
        <w:rPr>
          <w:rFonts w:ascii="Times New Roman" w:hAnsi="Times New Roman" w:cs="Times New Roman"/>
          <w:sz w:val="24"/>
        </w:rPr>
        <w:t xml:space="preserve"> lead better, healthier lives than the just. </w:t>
      </w:r>
      <w:proofErr w:type="spellStart"/>
      <w:r>
        <w:rPr>
          <w:rFonts w:ascii="Times New Roman" w:hAnsi="Times New Roman" w:cs="Times New Roman"/>
          <w:sz w:val="24"/>
        </w:rPr>
        <w:t>Thrasymachus</w:t>
      </w:r>
      <w:proofErr w:type="spellEnd"/>
      <w:r>
        <w:rPr>
          <w:rFonts w:ascii="Times New Roman" w:hAnsi="Times New Roman" w:cs="Times New Roman"/>
          <w:sz w:val="24"/>
        </w:rPr>
        <w:t xml:space="preserve"> states that </w:t>
      </w:r>
      <w:r w:rsidR="004921A1">
        <w:rPr>
          <w:rFonts w:ascii="Times New Roman" w:hAnsi="Times New Roman" w:cs="Times New Roman"/>
          <w:sz w:val="24"/>
        </w:rPr>
        <w:t>injustice makes “those who do injustice happiest, and those who suffer it—those who are unwilling to do injustice—most wretched”.</w:t>
      </w:r>
      <w:r w:rsidR="004921A1">
        <w:rPr>
          <w:rStyle w:val="FootnoteReference"/>
          <w:rFonts w:ascii="Times New Roman" w:hAnsi="Times New Roman" w:cs="Times New Roman"/>
          <w:sz w:val="24"/>
        </w:rPr>
        <w:footnoteReference w:id="2"/>
      </w:r>
      <w:r w:rsidR="004921A1">
        <w:rPr>
          <w:rFonts w:ascii="Times New Roman" w:hAnsi="Times New Roman" w:cs="Times New Roman"/>
          <w:sz w:val="24"/>
        </w:rPr>
        <w:t xml:space="preserve"> </w:t>
      </w:r>
      <w:proofErr w:type="spellStart"/>
      <w:r w:rsidR="004921A1">
        <w:rPr>
          <w:rFonts w:ascii="Times New Roman" w:hAnsi="Times New Roman" w:cs="Times New Roman"/>
          <w:sz w:val="24"/>
        </w:rPr>
        <w:t>Glaucon</w:t>
      </w:r>
      <w:proofErr w:type="spellEnd"/>
      <w:r w:rsidR="004921A1">
        <w:rPr>
          <w:rFonts w:ascii="Times New Roman" w:hAnsi="Times New Roman" w:cs="Times New Roman"/>
          <w:sz w:val="24"/>
        </w:rPr>
        <w:t xml:space="preserve"> and </w:t>
      </w:r>
      <w:proofErr w:type="spellStart"/>
      <w:r w:rsidR="004921A1">
        <w:rPr>
          <w:rFonts w:ascii="Times New Roman" w:hAnsi="Times New Roman" w:cs="Times New Roman"/>
          <w:sz w:val="24"/>
        </w:rPr>
        <w:t>Adeimantus</w:t>
      </w:r>
      <w:proofErr w:type="spellEnd"/>
      <w:r w:rsidR="004921A1">
        <w:rPr>
          <w:rFonts w:ascii="Times New Roman" w:hAnsi="Times New Roman" w:cs="Times New Roman"/>
          <w:sz w:val="24"/>
        </w:rPr>
        <w:t xml:space="preserve"> issue an argument similar to </w:t>
      </w:r>
      <w:proofErr w:type="spellStart"/>
      <w:r w:rsidR="004921A1">
        <w:rPr>
          <w:rFonts w:ascii="Times New Roman" w:hAnsi="Times New Roman" w:cs="Times New Roman"/>
          <w:sz w:val="24"/>
        </w:rPr>
        <w:t>Thrasymachus</w:t>
      </w:r>
      <w:proofErr w:type="spellEnd"/>
      <w:r w:rsidR="004921A1">
        <w:rPr>
          <w:rFonts w:ascii="Times New Roman" w:hAnsi="Times New Roman" w:cs="Times New Roman"/>
          <w:sz w:val="24"/>
        </w:rPr>
        <w:t xml:space="preserve">’, in that the just are weak while the </w:t>
      </w:r>
      <w:proofErr w:type="spellStart"/>
      <w:r w:rsidR="004921A1">
        <w:rPr>
          <w:rFonts w:ascii="Times New Roman" w:hAnsi="Times New Roman" w:cs="Times New Roman"/>
          <w:sz w:val="24"/>
        </w:rPr>
        <w:t>injust</w:t>
      </w:r>
      <w:proofErr w:type="spellEnd"/>
      <w:r w:rsidR="004921A1">
        <w:rPr>
          <w:rFonts w:ascii="Times New Roman" w:hAnsi="Times New Roman" w:cs="Times New Roman"/>
          <w:sz w:val="24"/>
        </w:rPr>
        <w:t xml:space="preserve"> are strong. </w:t>
      </w:r>
      <w:r w:rsidR="004E7493">
        <w:rPr>
          <w:rFonts w:ascii="Times New Roman" w:hAnsi="Times New Roman" w:cs="Times New Roman"/>
          <w:sz w:val="24"/>
        </w:rPr>
        <w:t xml:space="preserve">Plato counters their arguments by comparing justice to illustrious virtues such as wisdom, showing that justice is well-respected in comparison to injustice. </w:t>
      </w:r>
      <w:r w:rsidR="004921A1">
        <w:rPr>
          <w:rFonts w:ascii="Times New Roman" w:hAnsi="Times New Roman" w:cs="Times New Roman"/>
          <w:sz w:val="24"/>
        </w:rPr>
        <w:t>By illustrating arguments that some readers may have that favo</w:t>
      </w:r>
      <w:r w:rsidR="004E7493">
        <w:rPr>
          <w:rFonts w:ascii="Times New Roman" w:hAnsi="Times New Roman" w:cs="Times New Roman"/>
          <w:sz w:val="24"/>
        </w:rPr>
        <w:t>r injustice</w:t>
      </w:r>
      <w:r w:rsidR="004921A1">
        <w:rPr>
          <w:rFonts w:ascii="Times New Roman" w:hAnsi="Times New Roman" w:cs="Times New Roman"/>
          <w:sz w:val="24"/>
        </w:rPr>
        <w:t xml:space="preserve"> through the words of </w:t>
      </w:r>
      <w:proofErr w:type="spellStart"/>
      <w:r w:rsidR="004921A1">
        <w:rPr>
          <w:rFonts w:ascii="Times New Roman" w:hAnsi="Times New Roman" w:cs="Times New Roman"/>
          <w:sz w:val="24"/>
        </w:rPr>
        <w:t>Thrasymachus</w:t>
      </w:r>
      <w:proofErr w:type="spellEnd"/>
      <w:r w:rsidR="004921A1">
        <w:rPr>
          <w:rFonts w:ascii="Times New Roman" w:hAnsi="Times New Roman" w:cs="Times New Roman"/>
          <w:sz w:val="24"/>
        </w:rPr>
        <w:t xml:space="preserve">, </w:t>
      </w:r>
      <w:proofErr w:type="spellStart"/>
      <w:r w:rsidR="004921A1">
        <w:rPr>
          <w:rFonts w:ascii="Times New Roman" w:hAnsi="Times New Roman" w:cs="Times New Roman"/>
          <w:sz w:val="24"/>
        </w:rPr>
        <w:t>Glaucon</w:t>
      </w:r>
      <w:proofErr w:type="spellEnd"/>
      <w:r w:rsidR="004921A1">
        <w:rPr>
          <w:rFonts w:ascii="Times New Roman" w:hAnsi="Times New Roman" w:cs="Times New Roman"/>
          <w:sz w:val="24"/>
        </w:rPr>
        <w:t xml:space="preserve">, and </w:t>
      </w:r>
      <w:proofErr w:type="spellStart"/>
      <w:r w:rsidR="004921A1">
        <w:rPr>
          <w:rFonts w:ascii="Times New Roman" w:hAnsi="Times New Roman" w:cs="Times New Roman"/>
          <w:sz w:val="24"/>
        </w:rPr>
        <w:t>Adeimantus</w:t>
      </w:r>
      <w:proofErr w:type="spellEnd"/>
      <w:r w:rsidR="004921A1">
        <w:rPr>
          <w:rFonts w:ascii="Times New Roman" w:hAnsi="Times New Roman" w:cs="Times New Roman"/>
          <w:sz w:val="24"/>
        </w:rPr>
        <w:t xml:space="preserve">, Plato </w:t>
      </w:r>
      <w:r w:rsidR="003F20EB">
        <w:rPr>
          <w:rFonts w:ascii="Times New Roman" w:hAnsi="Times New Roman" w:cs="Times New Roman"/>
          <w:sz w:val="24"/>
        </w:rPr>
        <w:t>demonstrates what justice is</w:t>
      </w:r>
      <w:r w:rsidR="004E7A7C">
        <w:rPr>
          <w:rFonts w:ascii="Times New Roman" w:hAnsi="Times New Roman" w:cs="Times New Roman"/>
          <w:sz w:val="24"/>
        </w:rPr>
        <w:t xml:space="preserve"> by countering those arguments and allowing </w:t>
      </w:r>
      <w:r w:rsidR="003F20EB">
        <w:rPr>
          <w:rFonts w:ascii="Times New Roman" w:hAnsi="Times New Roman" w:cs="Times New Roman"/>
          <w:sz w:val="24"/>
        </w:rPr>
        <w:t>the re</w:t>
      </w:r>
      <w:r w:rsidR="004E7A7C">
        <w:rPr>
          <w:rFonts w:ascii="Times New Roman" w:hAnsi="Times New Roman" w:cs="Times New Roman"/>
          <w:sz w:val="24"/>
        </w:rPr>
        <w:t xml:space="preserve">aders to indirectly learn </w:t>
      </w:r>
      <w:r w:rsidR="003F20EB">
        <w:rPr>
          <w:rFonts w:ascii="Times New Roman" w:hAnsi="Times New Roman" w:cs="Times New Roman"/>
          <w:sz w:val="24"/>
        </w:rPr>
        <w:t>by showing the differences between justice and injustice during Socrates’ counterarguments</w:t>
      </w:r>
      <w:r w:rsidR="004E7A7C">
        <w:rPr>
          <w:rFonts w:ascii="Times New Roman" w:hAnsi="Times New Roman" w:cs="Times New Roman"/>
          <w:sz w:val="24"/>
        </w:rPr>
        <w:t xml:space="preserve"> against the three men. Therefore, Plato allows</w:t>
      </w:r>
      <w:r w:rsidR="006A183A">
        <w:rPr>
          <w:rFonts w:ascii="Times New Roman" w:hAnsi="Times New Roman" w:cs="Times New Roman"/>
          <w:sz w:val="24"/>
        </w:rPr>
        <w:t xml:space="preserve"> readers to realize what justice</w:t>
      </w:r>
      <w:r w:rsidR="004E7A7C">
        <w:rPr>
          <w:rFonts w:ascii="Times New Roman" w:hAnsi="Times New Roman" w:cs="Times New Roman"/>
          <w:sz w:val="24"/>
        </w:rPr>
        <w:t xml:space="preserve"> is</w:t>
      </w:r>
      <w:r w:rsidR="006A183A">
        <w:rPr>
          <w:rFonts w:ascii="Times New Roman" w:hAnsi="Times New Roman" w:cs="Times New Roman"/>
          <w:sz w:val="24"/>
        </w:rPr>
        <w:t xml:space="preserve"> through the Socratic dialogue by clearing any doubts of the strengths and differences of justice and injustice.</w:t>
      </w:r>
    </w:p>
    <w:p w:rsidR="00B83C46" w:rsidRPr="00E40D24" w:rsidRDefault="00B83C46" w:rsidP="00E40D24">
      <w:pPr>
        <w:spacing w:line="480" w:lineRule="auto"/>
        <w:contextualSpacing/>
        <w:rPr>
          <w:rFonts w:ascii="Times New Roman" w:hAnsi="Times New Roman" w:cs="Times New Roman"/>
          <w:sz w:val="24"/>
        </w:rPr>
      </w:pPr>
      <w:bookmarkStart w:id="0" w:name="_GoBack"/>
      <w:bookmarkEnd w:id="0"/>
    </w:p>
    <w:p w:rsidR="00E40D24" w:rsidRDefault="00E40D24" w:rsidP="00B83C46">
      <w:pPr>
        <w:spacing w:line="480" w:lineRule="auto"/>
        <w:ind w:firstLine="720"/>
        <w:contextualSpacing/>
        <w:rPr>
          <w:rFonts w:ascii="Times New Roman" w:hAnsi="Times New Roman" w:cs="Times New Roman"/>
          <w:sz w:val="24"/>
        </w:rPr>
      </w:pPr>
      <w:r w:rsidRPr="00E40D24">
        <w:rPr>
          <w:rFonts w:ascii="Times New Roman" w:hAnsi="Times New Roman" w:cs="Times New Roman"/>
          <w:sz w:val="24"/>
        </w:rPr>
        <w:t>I pledge that I have neither received nor given unauthorized assistance during the completion</w:t>
      </w:r>
      <w:r>
        <w:rPr>
          <w:rFonts w:ascii="Times New Roman" w:hAnsi="Times New Roman" w:cs="Times New Roman"/>
          <w:sz w:val="24"/>
        </w:rPr>
        <w:t xml:space="preserve"> of this work. Renae Taylor</w:t>
      </w:r>
    </w:p>
    <w:p w:rsidR="00B83C46" w:rsidRDefault="00B83C46">
      <w:pPr>
        <w:rPr>
          <w:rFonts w:ascii="Times New Roman" w:hAnsi="Times New Roman" w:cs="Times New Roman"/>
          <w:sz w:val="24"/>
        </w:rPr>
      </w:pPr>
      <w:r>
        <w:rPr>
          <w:rFonts w:ascii="Times New Roman" w:hAnsi="Times New Roman" w:cs="Times New Roman"/>
          <w:sz w:val="24"/>
        </w:rPr>
        <w:br w:type="page"/>
      </w:r>
    </w:p>
    <w:p w:rsidR="00B83C46" w:rsidRDefault="00B83C46" w:rsidP="00B83C46">
      <w:pPr>
        <w:spacing w:line="480" w:lineRule="auto"/>
        <w:contextualSpacing/>
        <w:jc w:val="center"/>
        <w:rPr>
          <w:rFonts w:ascii="Times New Roman" w:hAnsi="Times New Roman" w:cs="Times New Roman"/>
          <w:sz w:val="24"/>
        </w:rPr>
      </w:pPr>
      <w:r>
        <w:rPr>
          <w:rFonts w:ascii="Times New Roman" w:hAnsi="Times New Roman" w:cs="Times New Roman"/>
          <w:sz w:val="24"/>
        </w:rPr>
        <w:lastRenderedPageBreak/>
        <w:t>Works Cited</w:t>
      </w:r>
    </w:p>
    <w:p w:rsidR="007F1246" w:rsidRPr="00244E10" w:rsidRDefault="00B83C46" w:rsidP="00B83C46">
      <w:pPr>
        <w:spacing w:line="480" w:lineRule="auto"/>
        <w:ind w:left="720" w:hanging="720"/>
        <w:contextualSpacing/>
        <w:rPr>
          <w:rFonts w:ascii="Times New Roman" w:hAnsi="Times New Roman" w:cs="Times New Roman"/>
          <w:sz w:val="24"/>
        </w:rPr>
      </w:pPr>
      <w:r>
        <w:rPr>
          <w:rFonts w:ascii="Times New Roman" w:hAnsi="Times New Roman" w:cs="Times New Roman"/>
          <w:sz w:val="24"/>
        </w:rPr>
        <w:t xml:space="preserve">Plato. </w:t>
      </w:r>
      <w:r>
        <w:rPr>
          <w:rFonts w:ascii="Times New Roman" w:hAnsi="Times New Roman" w:cs="Times New Roman"/>
          <w:i/>
          <w:sz w:val="24"/>
        </w:rPr>
        <w:t xml:space="preserve">The Republic. </w:t>
      </w:r>
      <w:r>
        <w:rPr>
          <w:rFonts w:ascii="Times New Roman" w:hAnsi="Times New Roman" w:cs="Times New Roman"/>
          <w:sz w:val="24"/>
        </w:rPr>
        <w:t>Translated by C. D. C. Reeve. Indianapolis: Hackett Publishing Company, Inc., 2004.</w:t>
      </w:r>
    </w:p>
    <w:sectPr w:rsidR="007F1246" w:rsidRPr="00244E10" w:rsidSect="00244E1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179" w:rsidRDefault="00E30179" w:rsidP="00244E10">
      <w:pPr>
        <w:spacing w:after="0" w:line="240" w:lineRule="auto"/>
      </w:pPr>
      <w:r>
        <w:separator/>
      </w:r>
    </w:p>
  </w:endnote>
  <w:endnote w:type="continuationSeparator" w:id="0">
    <w:p w:rsidR="00E30179" w:rsidRDefault="00E30179" w:rsidP="0024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179" w:rsidRDefault="00E30179" w:rsidP="00244E10">
      <w:pPr>
        <w:spacing w:after="0" w:line="240" w:lineRule="auto"/>
      </w:pPr>
      <w:r>
        <w:separator/>
      </w:r>
    </w:p>
  </w:footnote>
  <w:footnote w:type="continuationSeparator" w:id="0">
    <w:p w:rsidR="00E30179" w:rsidRDefault="00E30179" w:rsidP="00244E10">
      <w:pPr>
        <w:spacing w:after="0" w:line="240" w:lineRule="auto"/>
      </w:pPr>
      <w:r>
        <w:continuationSeparator/>
      </w:r>
    </w:p>
  </w:footnote>
  <w:footnote w:id="1">
    <w:p w:rsidR="007C5FBE" w:rsidRPr="007C5FBE" w:rsidRDefault="007C5FBE" w:rsidP="007C5FBE">
      <w:pPr>
        <w:spacing w:line="480" w:lineRule="auto"/>
        <w:ind w:left="720" w:hanging="720"/>
        <w:contextualSpacing/>
        <w:rPr>
          <w:rFonts w:ascii="Times New Roman" w:hAnsi="Times New Roman" w:cs="Times New Roman"/>
          <w:sz w:val="20"/>
          <w:szCs w:val="20"/>
        </w:rPr>
      </w:pPr>
      <w:r w:rsidRPr="007C5FBE">
        <w:rPr>
          <w:rStyle w:val="FootnoteReference"/>
          <w:rFonts w:ascii="Times New Roman" w:hAnsi="Times New Roman" w:cs="Times New Roman"/>
          <w:sz w:val="20"/>
          <w:szCs w:val="20"/>
        </w:rPr>
        <w:footnoteRef/>
      </w:r>
      <w:r w:rsidRPr="007C5FBE">
        <w:rPr>
          <w:rFonts w:ascii="Times New Roman" w:hAnsi="Times New Roman" w:cs="Times New Roman"/>
          <w:sz w:val="20"/>
          <w:szCs w:val="20"/>
        </w:rPr>
        <w:t xml:space="preserve"> Plato. </w:t>
      </w:r>
      <w:r w:rsidRPr="007C5FBE">
        <w:rPr>
          <w:rFonts w:ascii="Times New Roman" w:hAnsi="Times New Roman" w:cs="Times New Roman"/>
          <w:i/>
          <w:sz w:val="20"/>
          <w:szCs w:val="20"/>
        </w:rPr>
        <w:t xml:space="preserve">The Republic. </w:t>
      </w:r>
      <w:r w:rsidRPr="007C5FBE">
        <w:rPr>
          <w:rFonts w:ascii="Times New Roman" w:hAnsi="Times New Roman" w:cs="Times New Roman"/>
          <w:sz w:val="20"/>
          <w:szCs w:val="20"/>
        </w:rPr>
        <w:t xml:space="preserve">Translated by C. D. C. Reeve. </w:t>
      </w:r>
      <w:r>
        <w:rPr>
          <w:rFonts w:ascii="Times New Roman" w:hAnsi="Times New Roman" w:cs="Times New Roman"/>
          <w:sz w:val="20"/>
          <w:szCs w:val="20"/>
        </w:rPr>
        <w:t>(</w:t>
      </w:r>
      <w:r w:rsidRPr="007C5FBE">
        <w:rPr>
          <w:rFonts w:ascii="Times New Roman" w:hAnsi="Times New Roman" w:cs="Times New Roman"/>
          <w:sz w:val="20"/>
          <w:szCs w:val="20"/>
        </w:rPr>
        <w:t xml:space="preserve">Indianapolis: Hackett Publishing Company, Inc., </w:t>
      </w:r>
      <w:r>
        <w:rPr>
          <w:rFonts w:ascii="Times New Roman" w:hAnsi="Times New Roman" w:cs="Times New Roman"/>
          <w:sz w:val="20"/>
          <w:szCs w:val="20"/>
        </w:rPr>
        <w:t>2004), 5.</w:t>
      </w:r>
    </w:p>
  </w:footnote>
  <w:footnote w:id="2">
    <w:p w:rsidR="004921A1" w:rsidRPr="004921A1" w:rsidRDefault="004921A1">
      <w:pPr>
        <w:pStyle w:val="FootnoteText"/>
        <w:rPr>
          <w:rFonts w:ascii="Times New Roman" w:hAnsi="Times New Roman" w:cs="Times New Roman"/>
        </w:rPr>
      </w:pPr>
      <w:r w:rsidRPr="004921A1">
        <w:rPr>
          <w:rStyle w:val="FootnoteReference"/>
          <w:rFonts w:ascii="Times New Roman" w:hAnsi="Times New Roman" w:cs="Times New Roman"/>
        </w:rPr>
        <w:footnoteRef/>
      </w:r>
      <w:r w:rsidRPr="004921A1">
        <w:rPr>
          <w:rFonts w:ascii="Times New Roman" w:hAnsi="Times New Roman" w:cs="Times New Roman"/>
        </w:rPr>
        <w:t xml:space="preserve"> Ibid.,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25414109"/>
      <w:docPartObj>
        <w:docPartGallery w:val="Page Numbers (Top of Page)"/>
        <w:docPartUnique/>
      </w:docPartObj>
    </w:sdtPr>
    <w:sdtEndPr>
      <w:rPr>
        <w:noProof/>
      </w:rPr>
    </w:sdtEndPr>
    <w:sdtContent>
      <w:p w:rsidR="00774B54" w:rsidRPr="00244E10" w:rsidRDefault="00774B54">
        <w:pPr>
          <w:pStyle w:val="Header"/>
          <w:jc w:val="right"/>
          <w:rPr>
            <w:rFonts w:ascii="Times New Roman" w:hAnsi="Times New Roman" w:cs="Times New Roman"/>
            <w:sz w:val="24"/>
          </w:rPr>
        </w:pPr>
        <w:r w:rsidRPr="00244E10">
          <w:rPr>
            <w:rFonts w:ascii="Times New Roman" w:hAnsi="Times New Roman" w:cs="Times New Roman"/>
            <w:sz w:val="24"/>
          </w:rPr>
          <w:t xml:space="preserve">Taylor </w:t>
        </w:r>
        <w:r w:rsidRPr="00244E10">
          <w:rPr>
            <w:rFonts w:ascii="Times New Roman" w:hAnsi="Times New Roman" w:cs="Times New Roman"/>
            <w:sz w:val="24"/>
          </w:rPr>
          <w:fldChar w:fldCharType="begin"/>
        </w:r>
        <w:r w:rsidRPr="00244E10">
          <w:rPr>
            <w:rFonts w:ascii="Times New Roman" w:hAnsi="Times New Roman" w:cs="Times New Roman"/>
            <w:sz w:val="24"/>
          </w:rPr>
          <w:instrText xml:space="preserve"> PAGE   \* MERGEFORMAT </w:instrText>
        </w:r>
        <w:r w:rsidRPr="00244E10">
          <w:rPr>
            <w:rFonts w:ascii="Times New Roman" w:hAnsi="Times New Roman" w:cs="Times New Roman"/>
            <w:sz w:val="24"/>
          </w:rPr>
          <w:fldChar w:fldCharType="separate"/>
        </w:r>
        <w:r w:rsidR="00666F1A">
          <w:rPr>
            <w:rFonts w:ascii="Times New Roman" w:hAnsi="Times New Roman" w:cs="Times New Roman"/>
            <w:noProof/>
            <w:sz w:val="24"/>
          </w:rPr>
          <w:t>2</w:t>
        </w:r>
        <w:r w:rsidRPr="00244E10">
          <w:rPr>
            <w:rFonts w:ascii="Times New Roman" w:hAnsi="Times New Roman" w:cs="Times New Roman"/>
            <w:noProof/>
            <w:sz w:val="24"/>
          </w:rPr>
          <w:fldChar w:fldCharType="end"/>
        </w:r>
      </w:p>
    </w:sdtContent>
  </w:sdt>
  <w:p w:rsidR="00774B54" w:rsidRPr="00244E10" w:rsidRDefault="00774B54">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10"/>
    <w:rsid w:val="000563B1"/>
    <w:rsid w:val="00244E10"/>
    <w:rsid w:val="003E1DF9"/>
    <w:rsid w:val="003F20EB"/>
    <w:rsid w:val="004921A1"/>
    <w:rsid w:val="004E7493"/>
    <w:rsid w:val="004E7A7C"/>
    <w:rsid w:val="00666F1A"/>
    <w:rsid w:val="006A183A"/>
    <w:rsid w:val="00774B54"/>
    <w:rsid w:val="007C5FBE"/>
    <w:rsid w:val="007F1246"/>
    <w:rsid w:val="00B83C46"/>
    <w:rsid w:val="00E30179"/>
    <w:rsid w:val="00E40D24"/>
    <w:rsid w:val="00E46605"/>
    <w:rsid w:val="00F2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A4E9B-285B-4D8F-BA7B-A8422AE5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E10"/>
  </w:style>
  <w:style w:type="paragraph" w:styleId="Footer">
    <w:name w:val="footer"/>
    <w:basedOn w:val="Normal"/>
    <w:link w:val="FooterChar"/>
    <w:uiPriority w:val="99"/>
    <w:unhideWhenUsed/>
    <w:rsid w:val="00244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E10"/>
  </w:style>
  <w:style w:type="paragraph" w:styleId="FootnoteText">
    <w:name w:val="footnote text"/>
    <w:basedOn w:val="Normal"/>
    <w:link w:val="FootnoteTextChar"/>
    <w:uiPriority w:val="99"/>
    <w:semiHidden/>
    <w:unhideWhenUsed/>
    <w:rsid w:val="007C5F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FBE"/>
    <w:rPr>
      <w:sz w:val="20"/>
      <w:szCs w:val="20"/>
    </w:rPr>
  </w:style>
  <w:style w:type="character" w:styleId="FootnoteReference">
    <w:name w:val="footnote reference"/>
    <w:basedOn w:val="DefaultParagraphFont"/>
    <w:uiPriority w:val="99"/>
    <w:semiHidden/>
    <w:unhideWhenUsed/>
    <w:rsid w:val="007C5F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86C44-A2E7-42F9-9F5B-125BDDC0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Taylor</dc:creator>
  <cp:keywords/>
  <dc:description/>
  <cp:lastModifiedBy>Renae Taylor</cp:lastModifiedBy>
  <cp:revision>6</cp:revision>
  <dcterms:created xsi:type="dcterms:W3CDTF">2015-09-03T13:54:00Z</dcterms:created>
  <dcterms:modified xsi:type="dcterms:W3CDTF">2015-09-04T17:52:00Z</dcterms:modified>
</cp:coreProperties>
</file>