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157DE" w14:textId="77777777" w:rsidR="00583FC4" w:rsidRDefault="00583FC4" w:rsidP="008478D4">
      <w:pPr>
        <w:widowControl w:val="0"/>
        <w:autoSpaceDE w:val="0"/>
        <w:autoSpaceDN w:val="0"/>
        <w:adjustRightInd w:val="0"/>
        <w:rPr>
          <w:rFonts w:ascii="Calibri" w:hAnsi="Calibri" w:cs="Calibri"/>
          <w:b/>
          <w:bCs/>
        </w:rPr>
      </w:pPr>
    </w:p>
    <w:p w14:paraId="4524C21B" w14:textId="77777777" w:rsidR="008478D4" w:rsidRDefault="008478D4" w:rsidP="00886A80">
      <w:pPr>
        <w:widowControl w:val="0"/>
        <w:autoSpaceDE w:val="0"/>
        <w:autoSpaceDN w:val="0"/>
        <w:adjustRightInd w:val="0"/>
        <w:jc w:val="center"/>
        <w:rPr>
          <w:rFonts w:ascii="Calibri" w:hAnsi="Calibri" w:cs="Calibri"/>
          <w:b/>
          <w:bCs/>
          <w:sz w:val="32"/>
          <w:szCs w:val="32"/>
        </w:rPr>
      </w:pPr>
      <w:r w:rsidRPr="00583FC4">
        <w:rPr>
          <w:rFonts w:ascii="Calibri" w:hAnsi="Calibri" w:cs="Calibri"/>
          <w:b/>
          <w:bCs/>
          <w:sz w:val="32"/>
          <w:szCs w:val="32"/>
        </w:rPr>
        <w:t>University of Richmond</w:t>
      </w:r>
    </w:p>
    <w:p w14:paraId="2E375336" w14:textId="77777777" w:rsidR="00886A80" w:rsidRDefault="00886A80" w:rsidP="00886A80">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t>FYS 100</w:t>
      </w:r>
    </w:p>
    <w:p w14:paraId="1B800A72" w14:textId="77777777" w:rsidR="00886A80" w:rsidRPr="00583FC4" w:rsidRDefault="00886A80" w:rsidP="00886A80">
      <w:pPr>
        <w:widowControl w:val="0"/>
        <w:autoSpaceDE w:val="0"/>
        <w:autoSpaceDN w:val="0"/>
        <w:adjustRightInd w:val="0"/>
        <w:jc w:val="center"/>
        <w:rPr>
          <w:rFonts w:ascii="Calibri" w:hAnsi="Calibri" w:cs="Calibri"/>
          <w:b/>
          <w:bCs/>
          <w:sz w:val="32"/>
          <w:szCs w:val="32"/>
        </w:rPr>
      </w:pPr>
    </w:p>
    <w:p w14:paraId="1A1D8A5D" w14:textId="77777777" w:rsidR="008478D4" w:rsidRPr="00583FC4" w:rsidRDefault="008478D4" w:rsidP="008478D4">
      <w:pPr>
        <w:widowControl w:val="0"/>
        <w:autoSpaceDE w:val="0"/>
        <w:autoSpaceDN w:val="0"/>
        <w:adjustRightInd w:val="0"/>
        <w:spacing w:after="240"/>
        <w:jc w:val="center"/>
        <w:rPr>
          <w:rFonts w:ascii="Calibri" w:hAnsi="Calibri" w:cs="Calibri"/>
          <w:b/>
          <w:bCs/>
          <w:sz w:val="32"/>
          <w:szCs w:val="32"/>
        </w:rPr>
      </w:pPr>
      <w:r>
        <w:rPr>
          <w:rFonts w:ascii="Calibri" w:hAnsi="Calibri" w:cs="Calibri"/>
          <w:b/>
          <w:bCs/>
          <w:noProof/>
        </w:rPr>
        <w:drawing>
          <wp:anchor distT="0" distB="0" distL="114300" distR="114300" simplePos="0" relativeHeight="251658240" behindDoc="1" locked="0" layoutInCell="1" allowOverlap="1" wp14:anchorId="3C613888" wp14:editId="78C28767">
            <wp:simplePos x="0" y="0"/>
            <wp:positionH relativeFrom="column">
              <wp:posOffset>1090295</wp:posOffset>
            </wp:positionH>
            <wp:positionV relativeFrom="paragraph">
              <wp:posOffset>-3810</wp:posOffset>
            </wp:positionV>
            <wp:extent cx="3750310" cy="2242820"/>
            <wp:effectExtent l="0" t="0" r="8890" b="0"/>
            <wp:wrapTight wrapText="bothSides">
              <wp:wrapPolygon edited="0">
                <wp:start x="0" y="0"/>
                <wp:lineTo x="0" y="21282"/>
                <wp:lineTo x="21505" y="21282"/>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 Poster 2.jpg"/>
                    <pic:cNvPicPr/>
                  </pic:nvPicPr>
                  <pic:blipFill>
                    <a:blip r:embed="rId9">
                      <a:alphaModFix amt="49000"/>
                      <a:extLst>
                        <a:ext uri="{28A0092B-C50C-407E-A947-70E740481C1C}">
                          <a14:useLocalDpi xmlns:a14="http://schemas.microsoft.com/office/drawing/2010/main" val="0"/>
                        </a:ext>
                      </a:extLst>
                    </a:blip>
                    <a:stretch>
                      <a:fillRect/>
                    </a:stretch>
                  </pic:blipFill>
                  <pic:spPr>
                    <a:xfrm>
                      <a:off x="0" y="0"/>
                      <a:ext cx="3750310" cy="2242820"/>
                    </a:xfrm>
                    <a:prstGeom prst="rect">
                      <a:avLst/>
                    </a:prstGeom>
                  </pic:spPr>
                </pic:pic>
              </a:graphicData>
            </a:graphic>
            <wp14:sizeRelH relativeFrom="page">
              <wp14:pctWidth>0</wp14:pctWidth>
            </wp14:sizeRelH>
            <wp14:sizeRelV relativeFrom="page">
              <wp14:pctHeight>0</wp14:pctHeight>
            </wp14:sizeRelV>
          </wp:anchor>
        </w:drawing>
      </w:r>
    </w:p>
    <w:p w14:paraId="7A51C82E" w14:textId="77777777" w:rsidR="008478D4" w:rsidRDefault="008478D4" w:rsidP="008478D4">
      <w:pPr>
        <w:widowControl w:val="0"/>
        <w:autoSpaceDE w:val="0"/>
        <w:autoSpaceDN w:val="0"/>
        <w:adjustRightInd w:val="0"/>
        <w:jc w:val="center"/>
        <w:rPr>
          <w:rFonts w:ascii="Calibri" w:hAnsi="Calibri" w:cs="Calibri"/>
          <w:b/>
          <w:bCs/>
          <w:sz w:val="40"/>
          <w:szCs w:val="40"/>
        </w:rPr>
      </w:pPr>
    </w:p>
    <w:p w14:paraId="2E7987F8" w14:textId="77777777" w:rsidR="008478D4" w:rsidRDefault="008478D4" w:rsidP="008478D4">
      <w:pPr>
        <w:widowControl w:val="0"/>
        <w:autoSpaceDE w:val="0"/>
        <w:autoSpaceDN w:val="0"/>
        <w:adjustRightInd w:val="0"/>
        <w:jc w:val="center"/>
        <w:rPr>
          <w:rFonts w:ascii="Calibri" w:hAnsi="Calibri" w:cs="Calibri"/>
          <w:b/>
          <w:bCs/>
          <w:sz w:val="40"/>
          <w:szCs w:val="40"/>
        </w:rPr>
      </w:pPr>
    </w:p>
    <w:p w14:paraId="0762074B" w14:textId="77777777" w:rsidR="008478D4" w:rsidRDefault="008478D4" w:rsidP="008478D4">
      <w:pPr>
        <w:widowControl w:val="0"/>
        <w:autoSpaceDE w:val="0"/>
        <w:autoSpaceDN w:val="0"/>
        <w:adjustRightInd w:val="0"/>
        <w:jc w:val="center"/>
        <w:rPr>
          <w:rFonts w:ascii="Calibri" w:hAnsi="Calibri" w:cs="Calibri"/>
          <w:b/>
          <w:bCs/>
          <w:sz w:val="40"/>
          <w:szCs w:val="40"/>
        </w:rPr>
      </w:pPr>
    </w:p>
    <w:p w14:paraId="56BE85B0" w14:textId="77777777" w:rsidR="008478D4" w:rsidRDefault="008478D4" w:rsidP="008478D4">
      <w:pPr>
        <w:widowControl w:val="0"/>
        <w:autoSpaceDE w:val="0"/>
        <w:autoSpaceDN w:val="0"/>
        <w:adjustRightInd w:val="0"/>
        <w:jc w:val="center"/>
        <w:rPr>
          <w:rFonts w:ascii="Calibri" w:hAnsi="Calibri" w:cs="Calibri"/>
          <w:b/>
          <w:bCs/>
          <w:sz w:val="40"/>
          <w:szCs w:val="40"/>
        </w:rPr>
      </w:pPr>
    </w:p>
    <w:p w14:paraId="661B88AD" w14:textId="77777777" w:rsidR="008478D4" w:rsidRDefault="008478D4" w:rsidP="008478D4">
      <w:pPr>
        <w:widowControl w:val="0"/>
        <w:autoSpaceDE w:val="0"/>
        <w:autoSpaceDN w:val="0"/>
        <w:adjustRightInd w:val="0"/>
        <w:jc w:val="center"/>
        <w:rPr>
          <w:rFonts w:ascii="Calibri" w:hAnsi="Calibri" w:cs="Calibri"/>
          <w:b/>
          <w:bCs/>
          <w:sz w:val="40"/>
          <w:szCs w:val="40"/>
        </w:rPr>
      </w:pPr>
    </w:p>
    <w:p w14:paraId="49574996" w14:textId="77777777" w:rsidR="008478D4" w:rsidRDefault="008478D4" w:rsidP="008478D4">
      <w:pPr>
        <w:widowControl w:val="0"/>
        <w:autoSpaceDE w:val="0"/>
        <w:autoSpaceDN w:val="0"/>
        <w:adjustRightInd w:val="0"/>
        <w:jc w:val="center"/>
        <w:rPr>
          <w:rFonts w:ascii="Calibri" w:hAnsi="Calibri" w:cs="Calibri"/>
          <w:b/>
          <w:bCs/>
          <w:sz w:val="40"/>
          <w:szCs w:val="40"/>
        </w:rPr>
      </w:pPr>
    </w:p>
    <w:p w14:paraId="34AED92F" w14:textId="77777777" w:rsidR="008478D4" w:rsidRPr="008478D4" w:rsidRDefault="008478D4" w:rsidP="008478D4">
      <w:pPr>
        <w:widowControl w:val="0"/>
        <w:autoSpaceDE w:val="0"/>
        <w:autoSpaceDN w:val="0"/>
        <w:adjustRightInd w:val="0"/>
        <w:jc w:val="center"/>
        <w:rPr>
          <w:rFonts w:ascii="Calibri" w:hAnsi="Calibri" w:cs="Calibri"/>
          <w:b/>
          <w:bCs/>
          <w:sz w:val="40"/>
          <w:szCs w:val="40"/>
        </w:rPr>
      </w:pPr>
      <w:r>
        <w:rPr>
          <w:rFonts w:ascii="Calibri" w:hAnsi="Calibri" w:cs="Calibri"/>
          <w:b/>
          <w:bCs/>
          <w:sz w:val="40"/>
          <w:szCs w:val="40"/>
        </w:rPr>
        <w:t xml:space="preserve">Watching </w:t>
      </w:r>
      <w:r>
        <w:rPr>
          <w:rFonts w:ascii="Calibri" w:hAnsi="Calibri" w:cs="Calibri"/>
          <w:b/>
          <w:bCs/>
          <w:i/>
          <w:iCs/>
          <w:sz w:val="40"/>
          <w:szCs w:val="40"/>
        </w:rPr>
        <w:t>The Wire</w:t>
      </w:r>
      <w:r>
        <w:rPr>
          <w:rFonts w:ascii="Calibri" w:hAnsi="Calibri" w:cs="Calibri"/>
          <w:b/>
          <w:bCs/>
          <w:sz w:val="40"/>
          <w:szCs w:val="40"/>
        </w:rPr>
        <w:t>: Urban America, Race, and Television</w:t>
      </w:r>
    </w:p>
    <w:p w14:paraId="32CEA3CF" w14:textId="77777777" w:rsidR="008478D4" w:rsidRDefault="008478D4" w:rsidP="00583FC4">
      <w:pPr>
        <w:widowControl w:val="0"/>
        <w:autoSpaceDE w:val="0"/>
        <w:autoSpaceDN w:val="0"/>
        <w:adjustRightInd w:val="0"/>
        <w:jc w:val="center"/>
        <w:rPr>
          <w:rFonts w:asciiTheme="majorHAnsi" w:hAnsiTheme="majorHAnsi" w:cs="Helvetica Neue"/>
          <w:b/>
          <w:bCs/>
        </w:rPr>
      </w:pPr>
    </w:p>
    <w:p w14:paraId="3C6F1DD5" w14:textId="77777777" w:rsidR="005455F5" w:rsidRPr="00EC5539" w:rsidRDefault="007B52DF" w:rsidP="00583FC4">
      <w:pPr>
        <w:widowControl w:val="0"/>
        <w:autoSpaceDE w:val="0"/>
        <w:autoSpaceDN w:val="0"/>
        <w:adjustRightInd w:val="0"/>
        <w:jc w:val="center"/>
        <w:rPr>
          <w:rFonts w:asciiTheme="majorHAnsi" w:hAnsiTheme="majorHAnsi" w:cs="Helvetica Neue"/>
          <w:b/>
          <w:bCs/>
        </w:rPr>
      </w:pPr>
      <w:r>
        <w:rPr>
          <w:rFonts w:asciiTheme="majorHAnsi" w:hAnsiTheme="majorHAnsi" w:cs="Helvetica Neue"/>
          <w:b/>
          <w:bCs/>
        </w:rPr>
        <w:t>Wednesdays</w:t>
      </w:r>
      <w:r w:rsidR="005455F5" w:rsidRPr="00EC5539">
        <w:rPr>
          <w:rFonts w:asciiTheme="majorHAnsi" w:hAnsiTheme="majorHAnsi" w:cs="Helvetica Neue"/>
          <w:b/>
          <w:bCs/>
        </w:rPr>
        <w:t xml:space="preserve"> 3</w:t>
      </w:r>
      <w:r w:rsidR="00E510E9" w:rsidRPr="00EC5539">
        <w:rPr>
          <w:rFonts w:asciiTheme="majorHAnsi" w:hAnsiTheme="majorHAnsi" w:cs="Helvetica Neue"/>
          <w:b/>
          <w:bCs/>
        </w:rPr>
        <w:t>-5:40</w:t>
      </w:r>
    </w:p>
    <w:p w14:paraId="0DD841DC" w14:textId="77777777" w:rsidR="00E510E9" w:rsidRDefault="00B40955" w:rsidP="009B48A3">
      <w:pPr>
        <w:widowControl w:val="0"/>
        <w:autoSpaceDE w:val="0"/>
        <w:autoSpaceDN w:val="0"/>
        <w:adjustRightInd w:val="0"/>
        <w:jc w:val="center"/>
        <w:rPr>
          <w:rFonts w:asciiTheme="majorHAnsi" w:hAnsiTheme="majorHAnsi" w:cs="Helvetica Neue"/>
          <w:b/>
          <w:bCs/>
        </w:rPr>
      </w:pPr>
      <w:r>
        <w:rPr>
          <w:rFonts w:asciiTheme="majorHAnsi" w:hAnsiTheme="majorHAnsi" w:cs="Helvetica Neue"/>
          <w:b/>
          <w:bCs/>
        </w:rPr>
        <w:t>Dr. Andrea Simpson, Dr. Paul Achter</w:t>
      </w:r>
    </w:p>
    <w:p w14:paraId="3C63415B" w14:textId="77777777" w:rsidR="00B40955" w:rsidRPr="00EC5539" w:rsidRDefault="00B40955" w:rsidP="009B48A3">
      <w:pPr>
        <w:widowControl w:val="0"/>
        <w:autoSpaceDE w:val="0"/>
        <w:autoSpaceDN w:val="0"/>
        <w:adjustRightInd w:val="0"/>
        <w:jc w:val="center"/>
        <w:rPr>
          <w:rFonts w:asciiTheme="majorHAnsi" w:hAnsiTheme="majorHAnsi" w:cs="Helvetica Neue"/>
          <w:b/>
          <w:bCs/>
        </w:rPr>
      </w:pPr>
      <w:r>
        <w:rPr>
          <w:rFonts w:asciiTheme="majorHAnsi" w:hAnsiTheme="majorHAnsi" w:cs="Helvetica Neue"/>
          <w:b/>
          <w:bCs/>
        </w:rPr>
        <w:t>Fall 2015</w:t>
      </w:r>
    </w:p>
    <w:p w14:paraId="46CF0EE2" w14:textId="77777777" w:rsidR="00603C4E" w:rsidRDefault="00997185" w:rsidP="009B48A3">
      <w:pPr>
        <w:widowControl w:val="0"/>
        <w:autoSpaceDE w:val="0"/>
        <w:autoSpaceDN w:val="0"/>
        <w:adjustRightInd w:val="0"/>
        <w:jc w:val="center"/>
        <w:rPr>
          <w:rFonts w:asciiTheme="majorHAnsi" w:hAnsiTheme="majorHAnsi" w:cs="Helvetica Neue"/>
          <w:b/>
          <w:bCs/>
        </w:rPr>
      </w:pPr>
      <w:r>
        <w:rPr>
          <w:rFonts w:asciiTheme="majorHAnsi" w:hAnsiTheme="majorHAnsi" w:cs="Helvetica Neue"/>
          <w:b/>
          <w:bCs/>
        </w:rPr>
        <w:t>MRC LL1 (</w:t>
      </w:r>
      <w:r w:rsidR="007B0FAD">
        <w:rPr>
          <w:rFonts w:asciiTheme="majorHAnsi" w:hAnsiTheme="majorHAnsi" w:cs="Helvetica Neue"/>
          <w:b/>
          <w:bCs/>
        </w:rPr>
        <w:t>Learn Lab</w:t>
      </w:r>
      <w:r>
        <w:rPr>
          <w:rFonts w:asciiTheme="majorHAnsi" w:hAnsiTheme="majorHAnsi" w:cs="Helvetica Neue"/>
          <w:b/>
          <w:bCs/>
        </w:rPr>
        <w:t>)</w:t>
      </w:r>
      <w:r w:rsidR="007B0FAD">
        <w:rPr>
          <w:rFonts w:asciiTheme="majorHAnsi" w:hAnsiTheme="majorHAnsi" w:cs="Helvetica Neue"/>
          <w:b/>
          <w:bCs/>
        </w:rPr>
        <w:t xml:space="preserve"> –</w:t>
      </w:r>
      <w:r w:rsidR="0086342A">
        <w:rPr>
          <w:rFonts w:asciiTheme="majorHAnsi" w:hAnsiTheme="majorHAnsi" w:cs="Helvetica Neue"/>
          <w:b/>
          <w:bCs/>
        </w:rPr>
        <w:t xml:space="preserve"> </w:t>
      </w:r>
      <w:r w:rsidR="007B0FAD">
        <w:rPr>
          <w:rFonts w:asciiTheme="majorHAnsi" w:hAnsiTheme="majorHAnsi" w:cs="Helvetica Neue"/>
          <w:b/>
          <w:bCs/>
        </w:rPr>
        <w:t>Boatwright Library</w:t>
      </w:r>
    </w:p>
    <w:p w14:paraId="107AD13E" w14:textId="77777777" w:rsidR="00B40955" w:rsidRPr="00EC5539" w:rsidRDefault="00B40955" w:rsidP="00B40955">
      <w:pPr>
        <w:widowControl w:val="0"/>
        <w:autoSpaceDE w:val="0"/>
        <w:autoSpaceDN w:val="0"/>
        <w:adjustRightInd w:val="0"/>
        <w:rPr>
          <w:rFonts w:asciiTheme="majorHAnsi" w:hAnsiTheme="majorHAnsi" w:cs="Times"/>
        </w:rPr>
      </w:pPr>
    </w:p>
    <w:p w14:paraId="52B9E288"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b/>
          <w:bCs/>
        </w:rPr>
        <w:t>Contact U</w:t>
      </w:r>
      <w:r w:rsidR="00F115F9">
        <w:rPr>
          <w:rFonts w:asciiTheme="majorHAnsi" w:hAnsiTheme="majorHAnsi" w:cs="Helvetica Neue"/>
          <w:b/>
          <w:bCs/>
        </w:rPr>
        <w:t>s</w:t>
      </w:r>
    </w:p>
    <w:p w14:paraId="40345F49" w14:textId="77777777" w:rsidR="00907FE2" w:rsidRDefault="005457C2" w:rsidP="00E510E9">
      <w:pPr>
        <w:widowControl w:val="0"/>
        <w:autoSpaceDE w:val="0"/>
        <w:autoSpaceDN w:val="0"/>
        <w:adjustRightInd w:val="0"/>
        <w:rPr>
          <w:rFonts w:asciiTheme="majorHAnsi" w:hAnsiTheme="majorHAnsi" w:cs="Helvetica Neue"/>
        </w:rPr>
      </w:pPr>
      <w:r>
        <w:rPr>
          <w:rFonts w:asciiTheme="majorHAnsi" w:hAnsiTheme="majorHAnsi" w:cs="Helvetica Neue"/>
        </w:rPr>
        <w:t>Dr. Paul Achter</w:t>
      </w:r>
      <w:r w:rsidR="00E510E9" w:rsidRPr="00EC5539">
        <w:rPr>
          <w:rFonts w:asciiTheme="majorHAnsi" w:hAnsiTheme="majorHAnsi" w:cs="Helvetica Neue"/>
        </w:rPr>
        <w:t>, Associate Professor </w:t>
      </w:r>
      <w:r w:rsidR="007B52DF">
        <w:rPr>
          <w:rFonts w:asciiTheme="majorHAnsi" w:hAnsiTheme="majorHAnsi" w:cs="Helvetica Neue"/>
        </w:rPr>
        <w:t>and Chair</w:t>
      </w:r>
    </w:p>
    <w:p w14:paraId="3438523B" w14:textId="77777777" w:rsidR="00E510E9" w:rsidRPr="00907FE2" w:rsidRDefault="00E510E9" w:rsidP="005D610F">
      <w:pPr>
        <w:rPr>
          <w:rFonts w:asciiTheme="majorHAnsi" w:hAnsiTheme="majorHAnsi"/>
        </w:rPr>
      </w:pPr>
      <w:r w:rsidRPr="00907FE2">
        <w:rPr>
          <w:rFonts w:asciiTheme="majorHAnsi" w:hAnsiTheme="majorHAnsi"/>
        </w:rPr>
        <w:t xml:space="preserve">Rhetoric and Communication Studies </w:t>
      </w:r>
    </w:p>
    <w:p w14:paraId="6FB76BAF" w14:textId="77777777" w:rsidR="00E510E9" w:rsidRPr="00EC5539" w:rsidRDefault="00E510E9" w:rsidP="00E510E9">
      <w:pPr>
        <w:widowControl w:val="0"/>
        <w:autoSpaceDE w:val="0"/>
        <w:autoSpaceDN w:val="0"/>
        <w:adjustRightInd w:val="0"/>
        <w:rPr>
          <w:rFonts w:asciiTheme="majorHAnsi" w:hAnsiTheme="majorHAnsi" w:cs="Helvetica Neue"/>
        </w:rPr>
      </w:pPr>
      <w:r w:rsidRPr="00EC5539">
        <w:rPr>
          <w:rFonts w:asciiTheme="majorHAnsi" w:hAnsiTheme="majorHAnsi" w:cs="Helvetica Neue"/>
        </w:rPr>
        <w:t>402D Weinstein Hall </w:t>
      </w:r>
    </w:p>
    <w:p w14:paraId="6AAB1900" w14:textId="77777777" w:rsidR="00E510E9" w:rsidRPr="00EC5539" w:rsidRDefault="00E510E9" w:rsidP="00E510E9">
      <w:pPr>
        <w:widowControl w:val="0"/>
        <w:autoSpaceDE w:val="0"/>
        <w:autoSpaceDN w:val="0"/>
        <w:adjustRightInd w:val="0"/>
        <w:rPr>
          <w:rFonts w:asciiTheme="majorHAnsi" w:hAnsiTheme="majorHAnsi" w:cs="Helvetica Neue"/>
        </w:rPr>
      </w:pPr>
      <w:r w:rsidRPr="00EC5539">
        <w:rPr>
          <w:rFonts w:asciiTheme="majorHAnsi" w:hAnsiTheme="majorHAnsi" w:cs="Helvetica Neue"/>
        </w:rPr>
        <w:t>804-269-1261 </w:t>
      </w:r>
    </w:p>
    <w:p w14:paraId="40EAFBBA" w14:textId="77777777" w:rsidR="00E510E9" w:rsidRPr="00EC5539" w:rsidRDefault="00E510E9" w:rsidP="00E510E9">
      <w:pPr>
        <w:widowControl w:val="0"/>
        <w:autoSpaceDE w:val="0"/>
        <w:autoSpaceDN w:val="0"/>
        <w:adjustRightInd w:val="0"/>
        <w:rPr>
          <w:rFonts w:asciiTheme="majorHAnsi" w:hAnsiTheme="majorHAnsi" w:cs="Times"/>
        </w:rPr>
      </w:pPr>
      <w:r w:rsidRPr="00EC5539">
        <w:rPr>
          <w:rFonts w:asciiTheme="majorHAnsi" w:hAnsiTheme="majorHAnsi" w:cs="Helvetica Neue"/>
          <w:color w:val="000087"/>
        </w:rPr>
        <w:t>pachter@richmond.edu </w:t>
      </w:r>
      <w:r w:rsidRPr="00EC5539">
        <w:rPr>
          <w:rFonts w:asciiTheme="majorHAnsi" w:hAnsiTheme="majorHAnsi" w:cs="Helvetica Neue"/>
          <w:color w:val="000087"/>
        </w:rPr>
        <w:br/>
      </w:r>
      <w:r w:rsidRPr="00EC5539">
        <w:rPr>
          <w:rFonts w:asciiTheme="majorHAnsi" w:hAnsiTheme="majorHAnsi" w:cs="Helvetica Neue"/>
        </w:rPr>
        <w:t>O</w:t>
      </w:r>
      <w:r w:rsidR="00EC5539">
        <w:rPr>
          <w:rFonts w:asciiTheme="majorHAnsi" w:hAnsiTheme="majorHAnsi" w:cs="Helvetica Neue"/>
        </w:rPr>
        <w:t>ffice hours by appointment</w:t>
      </w:r>
    </w:p>
    <w:p w14:paraId="11C7E989" w14:textId="77777777" w:rsidR="00E510E9" w:rsidRPr="00EC5539" w:rsidRDefault="00E510E9" w:rsidP="00E510E9">
      <w:pPr>
        <w:widowControl w:val="0"/>
        <w:autoSpaceDE w:val="0"/>
        <w:autoSpaceDN w:val="0"/>
        <w:adjustRightInd w:val="0"/>
        <w:rPr>
          <w:rFonts w:asciiTheme="majorHAnsi" w:hAnsiTheme="majorHAnsi" w:cs="Helvetica Neue"/>
        </w:rPr>
      </w:pPr>
    </w:p>
    <w:p w14:paraId="3D56F3E1" w14:textId="77777777" w:rsidR="00E510E9" w:rsidRPr="00EC5539" w:rsidRDefault="00E510E9" w:rsidP="00E510E9">
      <w:pPr>
        <w:widowControl w:val="0"/>
        <w:autoSpaceDE w:val="0"/>
        <w:autoSpaceDN w:val="0"/>
        <w:adjustRightInd w:val="0"/>
        <w:rPr>
          <w:rFonts w:asciiTheme="majorHAnsi" w:hAnsiTheme="majorHAnsi" w:cs="Helvetica Neue"/>
        </w:rPr>
      </w:pPr>
      <w:r w:rsidRPr="00EC5539">
        <w:rPr>
          <w:rFonts w:asciiTheme="majorHAnsi" w:hAnsiTheme="majorHAnsi" w:cs="Helvetica Neue"/>
        </w:rPr>
        <w:t>Dr. Andrea Y. Simpson, Associate Professor</w:t>
      </w:r>
    </w:p>
    <w:p w14:paraId="4BD6C0AD" w14:textId="77777777" w:rsidR="00E510E9" w:rsidRPr="00EC5539" w:rsidRDefault="00E510E9" w:rsidP="00E510E9">
      <w:pPr>
        <w:widowControl w:val="0"/>
        <w:autoSpaceDE w:val="0"/>
        <w:autoSpaceDN w:val="0"/>
        <w:adjustRightInd w:val="0"/>
        <w:rPr>
          <w:rFonts w:asciiTheme="majorHAnsi" w:hAnsiTheme="majorHAnsi" w:cs="Helvetica Neue"/>
        </w:rPr>
      </w:pPr>
      <w:r w:rsidRPr="00EC5539">
        <w:rPr>
          <w:rFonts w:asciiTheme="majorHAnsi" w:hAnsiTheme="majorHAnsi" w:cs="Helvetica Neue"/>
        </w:rPr>
        <w:t xml:space="preserve">Political Science </w:t>
      </w:r>
    </w:p>
    <w:p w14:paraId="08AA80B2" w14:textId="77777777" w:rsidR="00E510E9" w:rsidRPr="00EC5539" w:rsidRDefault="00E510E9" w:rsidP="00E510E9">
      <w:pPr>
        <w:widowControl w:val="0"/>
        <w:autoSpaceDE w:val="0"/>
        <w:autoSpaceDN w:val="0"/>
        <w:adjustRightInd w:val="0"/>
        <w:rPr>
          <w:rFonts w:asciiTheme="majorHAnsi" w:hAnsiTheme="majorHAnsi" w:cs="Helvetica Neue"/>
        </w:rPr>
      </w:pPr>
      <w:r w:rsidRPr="00EC5539">
        <w:rPr>
          <w:rFonts w:asciiTheme="majorHAnsi" w:hAnsiTheme="majorHAnsi" w:cs="Helvetica Neue"/>
        </w:rPr>
        <w:t>202K Weinstein Hall</w:t>
      </w:r>
    </w:p>
    <w:p w14:paraId="1017E9F5" w14:textId="77777777" w:rsidR="00E510E9" w:rsidRPr="00EC5539" w:rsidRDefault="00E510E9" w:rsidP="00E510E9">
      <w:pPr>
        <w:widowControl w:val="0"/>
        <w:autoSpaceDE w:val="0"/>
        <w:autoSpaceDN w:val="0"/>
        <w:adjustRightInd w:val="0"/>
        <w:rPr>
          <w:rFonts w:asciiTheme="majorHAnsi" w:hAnsiTheme="majorHAnsi" w:cs="Helvetica Neue"/>
        </w:rPr>
      </w:pPr>
      <w:r w:rsidRPr="00EC5539">
        <w:rPr>
          <w:rFonts w:asciiTheme="majorHAnsi" w:hAnsiTheme="majorHAnsi" w:cs="Helvetica Neue"/>
        </w:rPr>
        <w:t>804-289-8739</w:t>
      </w:r>
    </w:p>
    <w:p w14:paraId="007725D0" w14:textId="77777777" w:rsidR="00E510E9" w:rsidRPr="00EC5539" w:rsidRDefault="00E2240C" w:rsidP="00E510E9">
      <w:pPr>
        <w:widowControl w:val="0"/>
        <w:autoSpaceDE w:val="0"/>
        <w:autoSpaceDN w:val="0"/>
        <w:adjustRightInd w:val="0"/>
        <w:rPr>
          <w:rFonts w:asciiTheme="majorHAnsi" w:hAnsiTheme="majorHAnsi" w:cs="Helvetica Neue"/>
          <w:color w:val="000087"/>
        </w:rPr>
      </w:pPr>
      <w:hyperlink r:id="rId10" w:history="1">
        <w:r w:rsidR="00E510E9" w:rsidRPr="00EC5539">
          <w:rPr>
            <w:rStyle w:val="Hyperlink"/>
            <w:rFonts w:asciiTheme="majorHAnsi" w:hAnsiTheme="majorHAnsi" w:cs="Helvetica Neue"/>
          </w:rPr>
          <w:t>asimpson@richmond.edu</w:t>
        </w:r>
      </w:hyperlink>
      <w:r w:rsidR="00E510E9" w:rsidRPr="00EC5539">
        <w:rPr>
          <w:rFonts w:asciiTheme="majorHAnsi" w:hAnsiTheme="majorHAnsi" w:cs="Helvetica Neue"/>
          <w:color w:val="000087"/>
        </w:rPr>
        <w:t xml:space="preserve"> </w:t>
      </w:r>
    </w:p>
    <w:p w14:paraId="75F24CD0" w14:textId="77777777" w:rsidR="00E510E9" w:rsidRPr="00EC5539" w:rsidRDefault="00E510E9" w:rsidP="00E510E9">
      <w:pPr>
        <w:widowControl w:val="0"/>
        <w:autoSpaceDE w:val="0"/>
        <w:autoSpaceDN w:val="0"/>
        <w:adjustRightInd w:val="0"/>
        <w:rPr>
          <w:rFonts w:asciiTheme="majorHAnsi" w:hAnsiTheme="majorHAnsi" w:cs="Helvetica Neue"/>
        </w:rPr>
      </w:pPr>
      <w:r w:rsidRPr="00EC5539">
        <w:rPr>
          <w:rFonts w:asciiTheme="majorHAnsi" w:hAnsiTheme="majorHAnsi" w:cs="Helvetica Neue"/>
        </w:rPr>
        <w:t>O</w:t>
      </w:r>
      <w:r w:rsidR="00EC5539">
        <w:rPr>
          <w:rFonts w:asciiTheme="majorHAnsi" w:hAnsiTheme="majorHAnsi" w:cs="Helvetica Neue"/>
        </w:rPr>
        <w:t>ffice hours by appointment</w:t>
      </w:r>
    </w:p>
    <w:p w14:paraId="6B79C6DD" w14:textId="77777777" w:rsidR="002D2A7A" w:rsidRPr="00EC5539" w:rsidRDefault="002D2A7A" w:rsidP="00E510E9">
      <w:pPr>
        <w:widowControl w:val="0"/>
        <w:autoSpaceDE w:val="0"/>
        <w:autoSpaceDN w:val="0"/>
        <w:adjustRightInd w:val="0"/>
        <w:rPr>
          <w:rFonts w:asciiTheme="majorHAnsi" w:hAnsiTheme="majorHAnsi" w:cs="Times"/>
        </w:rPr>
      </w:pPr>
    </w:p>
    <w:p w14:paraId="39CF090B"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b/>
          <w:bCs/>
        </w:rPr>
        <w:t>Goals and Objectives</w:t>
      </w:r>
    </w:p>
    <w:p w14:paraId="569AAF1B" w14:textId="77777777" w:rsidR="00A608B4" w:rsidRPr="007B52DF" w:rsidRDefault="00E510E9" w:rsidP="007B52DF">
      <w:pPr>
        <w:widowControl w:val="0"/>
        <w:autoSpaceDE w:val="0"/>
        <w:autoSpaceDN w:val="0"/>
        <w:adjustRightInd w:val="0"/>
        <w:spacing w:after="240"/>
        <w:rPr>
          <w:rFonts w:asciiTheme="majorHAnsi" w:hAnsiTheme="majorHAnsi" w:cs="Helvetica Neue"/>
        </w:rPr>
      </w:pPr>
      <w:r w:rsidRPr="00EC5539">
        <w:rPr>
          <w:rFonts w:asciiTheme="majorHAnsi" w:hAnsiTheme="majorHAnsi" w:cs="Helvetica Neue"/>
        </w:rPr>
        <w:t xml:space="preserve">The objectives of this First Year Seminar </w:t>
      </w:r>
      <w:r w:rsidR="00EF0CAE">
        <w:rPr>
          <w:rFonts w:asciiTheme="majorHAnsi" w:hAnsiTheme="majorHAnsi" w:cs="Helvetica Neue"/>
        </w:rPr>
        <w:t xml:space="preserve">(FYS) </w:t>
      </w:r>
      <w:r w:rsidRPr="00EC5539">
        <w:rPr>
          <w:rFonts w:asciiTheme="majorHAnsi" w:hAnsiTheme="majorHAnsi" w:cs="Helvetica Neue"/>
        </w:rPr>
        <w:t xml:space="preserve">are 1) to examine the structural racism that corrupts American institutions; 2) to understand our status positions as citizens and television viewers in regard to the intersections of race, gender, and sexuality; 3) to analyze how </w:t>
      </w:r>
      <w:r w:rsidRPr="00EC5539">
        <w:rPr>
          <w:rFonts w:asciiTheme="majorHAnsi" w:hAnsiTheme="majorHAnsi" w:cs="Helvetica Neue"/>
          <w:i/>
          <w:iCs/>
        </w:rPr>
        <w:t xml:space="preserve">The Wire </w:t>
      </w:r>
      <w:r w:rsidRPr="00EC5539">
        <w:rPr>
          <w:rFonts w:asciiTheme="majorHAnsi" w:hAnsiTheme="majorHAnsi" w:cs="Helvetica Neue"/>
        </w:rPr>
        <w:t>makes institutional problems in the U.S. come alive in a novel and affecting way.</w:t>
      </w:r>
    </w:p>
    <w:p w14:paraId="073C7CEC"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b/>
          <w:bCs/>
        </w:rPr>
        <w:lastRenderedPageBreak/>
        <w:t>Academic Honesty: Pledging</w:t>
      </w:r>
    </w:p>
    <w:p w14:paraId="3691229B" w14:textId="77777777" w:rsidR="00E510E9" w:rsidRPr="00E203DE" w:rsidRDefault="00E510E9" w:rsidP="00E510E9">
      <w:pPr>
        <w:widowControl w:val="0"/>
        <w:autoSpaceDE w:val="0"/>
        <w:autoSpaceDN w:val="0"/>
        <w:adjustRightInd w:val="0"/>
        <w:spacing w:after="240"/>
        <w:rPr>
          <w:rFonts w:asciiTheme="majorHAnsi" w:hAnsiTheme="majorHAnsi" w:cs="Helvetica Neue"/>
        </w:rPr>
      </w:pPr>
      <w:r w:rsidRPr="00EC5539">
        <w:rPr>
          <w:rFonts w:asciiTheme="majorHAnsi" w:hAnsiTheme="majorHAnsi" w:cs="Helvetica Neue"/>
        </w:rPr>
        <w:t>Students are expected to pledge the following statement on all assignments turned in for credit, including exams, papers and laboratory reports: "I pledge that I have neither received nor given unauthorized assistance during the completion of this work." Academic honesty is—defined broadly and simply—the performance of all academic work without cheating, lying, stealing, or receiving assistance from any other person or using any source of information not appropriately authorized or attributed. The University of Richmond and your professors take academic honesty very seriously.</w:t>
      </w:r>
    </w:p>
    <w:p w14:paraId="78E968F9"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All students are responsible for maintaining the highest standards of honesty and integrity in every phase of their academic careers. The penalties for academic dishonesty are severe and ignorance is not an acceptable defense.</w:t>
      </w:r>
    </w:p>
    <w:p w14:paraId="2D6D2267"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For more information on URʼs commitment to building intellectual integrity, visit:</w:t>
      </w:r>
    </w:p>
    <w:p w14:paraId="4ECD8C54" w14:textId="77777777" w:rsidR="00EC5539" w:rsidRDefault="00E2240C" w:rsidP="00E510E9">
      <w:pPr>
        <w:widowControl w:val="0"/>
        <w:autoSpaceDE w:val="0"/>
        <w:autoSpaceDN w:val="0"/>
        <w:adjustRightInd w:val="0"/>
        <w:spacing w:after="240"/>
        <w:rPr>
          <w:rFonts w:asciiTheme="majorHAnsi" w:hAnsiTheme="majorHAnsi" w:cs="Helvetica Neue"/>
          <w:color w:val="000087"/>
        </w:rPr>
      </w:pPr>
      <w:hyperlink r:id="rId11" w:history="1">
        <w:r w:rsidR="00EC5539" w:rsidRPr="00E11295">
          <w:rPr>
            <w:rStyle w:val="Hyperlink"/>
            <w:rFonts w:asciiTheme="majorHAnsi" w:hAnsiTheme="majorHAnsi" w:cs="Helvetica Neue"/>
          </w:rPr>
          <w:t>http://studentdevelopment.richmond.edu/student-handbook/honor/the-honor-code.html</w:t>
        </w:r>
      </w:hyperlink>
    </w:p>
    <w:p w14:paraId="3E8D5439" w14:textId="77777777" w:rsidR="00357F1A" w:rsidRPr="00EC5539" w:rsidRDefault="00E510E9" w:rsidP="00E510E9">
      <w:pPr>
        <w:widowControl w:val="0"/>
        <w:autoSpaceDE w:val="0"/>
        <w:autoSpaceDN w:val="0"/>
        <w:adjustRightInd w:val="0"/>
        <w:spacing w:after="240"/>
        <w:rPr>
          <w:rFonts w:asciiTheme="majorHAnsi" w:hAnsiTheme="majorHAnsi" w:cs="Helvetica Neue"/>
          <w:bCs/>
          <w:iCs/>
        </w:rPr>
      </w:pPr>
      <w:r w:rsidRPr="00EC5539">
        <w:rPr>
          <w:rFonts w:asciiTheme="majorHAnsi" w:hAnsiTheme="majorHAnsi" w:cs="Helvetica Neue"/>
          <w:b/>
          <w:bCs/>
        </w:rPr>
        <w:t xml:space="preserve">Why </w:t>
      </w:r>
      <w:r w:rsidRPr="00EC5539">
        <w:rPr>
          <w:rFonts w:asciiTheme="majorHAnsi" w:hAnsiTheme="majorHAnsi" w:cs="Helvetica Neue"/>
          <w:b/>
          <w:bCs/>
          <w:i/>
          <w:iCs/>
        </w:rPr>
        <w:t>The Wire?</w:t>
      </w:r>
    </w:p>
    <w:p w14:paraId="4EE4E327"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Frequently hailed as television masterpiece,</w:t>
      </w:r>
      <w:r w:rsidR="003B2E13" w:rsidRPr="00EC5539">
        <w:rPr>
          <w:rFonts w:asciiTheme="majorHAnsi" w:hAnsiTheme="majorHAnsi" w:cs="Helvetica Neue"/>
        </w:rPr>
        <w:t xml:space="preserve"> </w:t>
      </w:r>
      <w:r w:rsidRPr="00EC5539">
        <w:rPr>
          <w:rFonts w:asciiTheme="majorHAnsi" w:hAnsiTheme="majorHAnsi" w:cs="Helvetica Neue"/>
          <w:i/>
          <w:iCs/>
        </w:rPr>
        <w:t xml:space="preserve">The Wire </w:t>
      </w:r>
      <w:r w:rsidRPr="00EC5539">
        <w:rPr>
          <w:rFonts w:asciiTheme="majorHAnsi" w:hAnsiTheme="majorHAnsi" w:cs="Helvetica Neue"/>
        </w:rPr>
        <w:t xml:space="preserve">created a vivid and detailed portrait of Baltimore that </w:t>
      </w:r>
      <w:r w:rsidR="00870CA1">
        <w:rPr>
          <w:rFonts w:asciiTheme="majorHAnsi" w:hAnsiTheme="majorHAnsi" w:cs="Helvetica Neue"/>
        </w:rPr>
        <w:t>tells the story of the decline of cities through</w:t>
      </w:r>
      <w:r w:rsidRPr="00EC5539">
        <w:rPr>
          <w:rFonts w:asciiTheme="majorHAnsi" w:hAnsiTheme="majorHAnsi" w:cs="Helvetica Neue"/>
        </w:rPr>
        <w:t xml:space="preserve"> </w:t>
      </w:r>
      <w:r w:rsidR="00870CA1">
        <w:rPr>
          <w:rFonts w:asciiTheme="majorHAnsi" w:hAnsiTheme="majorHAnsi" w:cs="Helvetica Neue"/>
        </w:rPr>
        <w:t>the characters in law enforcement</w:t>
      </w:r>
      <w:r w:rsidRPr="00EC5539">
        <w:rPr>
          <w:rFonts w:asciiTheme="majorHAnsi" w:hAnsiTheme="majorHAnsi" w:cs="Helvetica Neue"/>
        </w:rPr>
        <w:t>,</w:t>
      </w:r>
      <w:r w:rsidR="00870CA1">
        <w:rPr>
          <w:rFonts w:asciiTheme="majorHAnsi" w:hAnsiTheme="majorHAnsi" w:cs="Helvetica Neue"/>
        </w:rPr>
        <w:t xml:space="preserve"> the</w:t>
      </w:r>
      <w:r w:rsidRPr="00EC5539">
        <w:rPr>
          <w:rFonts w:asciiTheme="majorHAnsi" w:hAnsiTheme="majorHAnsi" w:cs="Helvetica Neue"/>
        </w:rPr>
        <w:t xml:space="preserve"> drug trade, shipping docks, city hall, public schools, and newspapers. In the series, which ran from 2002-2008, Baltimore stands for the parts America “where drugs, mayhem, and corruption routinely betray the promise of ‘life, liberty, and the pursuit of happiness’ that is so ingrained in our political DNA.” According to its creator, David Simon, the show’s unflinching depiction of urban America was</w:t>
      </w:r>
      <w:r w:rsidR="0086342A">
        <w:rPr>
          <w:rFonts w:asciiTheme="majorHAnsi" w:hAnsiTheme="majorHAnsi" w:cs="Helvetica Neue"/>
        </w:rPr>
        <w:t xml:space="preserve"> intended as an act of dissent </w:t>
      </w:r>
      <w:r w:rsidRPr="00EC5539">
        <w:rPr>
          <w:rFonts w:asciiTheme="majorHAnsi" w:hAnsiTheme="majorHAnsi" w:cs="Helvetica Neue"/>
        </w:rPr>
        <w:t xml:space="preserve">against the prevailing notion that the American experiment is working, against narratives of progress that assume </w:t>
      </w:r>
      <w:r w:rsidR="0086342A">
        <w:rPr>
          <w:rFonts w:asciiTheme="majorHAnsi" w:hAnsiTheme="majorHAnsi" w:cs="Helvetica Neue"/>
        </w:rPr>
        <w:t xml:space="preserve">in </w:t>
      </w:r>
      <w:r w:rsidRPr="00EC5539">
        <w:rPr>
          <w:rFonts w:asciiTheme="majorHAnsi" w:hAnsiTheme="majorHAnsi" w:cs="Helvetica Neue"/>
        </w:rPr>
        <w:t>America</w:t>
      </w:r>
      <w:r w:rsidR="0086342A">
        <w:rPr>
          <w:rFonts w:asciiTheme="majorHAnsi" w:hAnsiTheme="majorHAnsi" w:cs="Helvetica Neue"/>
        </w:rPr>
        <w:t xml:space="preserve"> justice has been achieved</w:t>
      </w:r>
      <w:r w:rsidRPr="00EC5539">
        <w:rPr>
          <w:rFonts w:asciiTheme="majorHAnsi" w:hAnsiTheme="majorHAnsi" w:cs="Helvetica Neue"/>
        </w:rPr>
        <w:t>. Simon argues that “</w:t>
      </w:r>
      <w:r w:rsidRPr="00EC5539">
        <w:rPr>
          <w:rFonts w:asciiTheme="majorHAnsi" w:hAnsiTheme="majorHAnsi" w:cs="Helvetica Neue"/>
          <w:i/>
          <w:iCs/>
        </w:rPr>
        <w:t xml:space="preserve">The Wire </w:t>
      </w:r>
      <w:r w:rsidRPr="00EC5539">
        <w:rPr>
          <w:rFonts w:asciiTheme="majorHAnsi" w:hAnsiTheme="majorHAnsi" w:cs="Helvetica Neue"/>
        </w:rPr>
        <w:t xml:space="preserve">was not a story about America, it’s about the America that got left behind.” </w:t>
      </w:r>
      <w:r w:rsidRPr="00EC5539">
        <w:rPr>
          <w:rFonts w:asciiTheme="majorHAnsi" w:hAnsiTheme="majorHAnsi" w:cs="Helvetica Neue"/>
          <w:i/>
          <w:iCs/>
        </w:rPr>
        <w:t xml:space="preserve">The Wire </w:t>
      </w:r>
      <w:r w:rsidRPr="00EC5539">
        <w:rPr>
          <w:rFonts w:asciiTheme="majorHAnsi" w:hAnsiTheme="majorHAnsi" w:cs="Helvetica Neue"/>
        </w:rPr>
        <w:t>asks us to look at, and to grapple with, places and people that mainstream television customarily ignores.</w:t>
      </w:r>
    </w:p>
    <w:p w14:paraId="3DEB1DD8"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i/>
          <w:iCs/>
        </w:rPr>
        <w:t xml:space="preserve">The Wire </w:t>
      </w:r>
      <w:r w:rsidRPr="00EC5539">
        <w:rPr>
          <w:rFonts w:asciiTheme="majorHAnsi" w:hAnsiTheme="majorHAnsi" w:cs="Helvetica Neue"/>
        </w:rPr>
        <w:t xml:space="preserve">is an unsparing depiction of America at its worst, </w:t>
      </w:r>
      <w:r w:rsidR="00EC30C5">
        <w:rPr>
          <w:rFonts w:asciiTheme="majorHAnsi" w:hAnsiTheme="majorHAnsi" w:cs="Helvetica Neue"/>
        </w:rPr>
        <w:t xml:space="preserve">yet </w:t>
      </w:r>
      <w:r w:rsidRPr="00EC5539">
        <w:rPr>
          <w:rFonts w:asciiTheme="majorHAnsi" w:hAnsiTheme="majorHAnsi" w:cs="Helvetica Neue"/>
        </w:rPr>
        <w:t>it is critically acclaimed and venerated by those who watch it. Why is it that so many people like a show that doesn’t like them?</w:t>
      </w:r>
    </w:p>
    <w:p w14:paraId="7FE4B6AA"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 xml:space="preserve">In this course, we will ask, what makes </w:t>
      </w:r>
      <w:r w:rsidRPr="00EC5539">
        <w:rPr>
          <w:rFonts w:asciiTheme="majorHAnsi" w:hAnsiTheme="majorHAnsi" w:cs="Helvetica Neue"/>
          <w:i/>
          <w:iCs/>
        </w:rPr>
        <w:t xml:space="preserve">The Wire </w:t>
      </w:r>
      <w:r w:rsidRPr="00EC5539">
        <w:rPr>
          <w:rFonts w:asciiTheme="majorHAnsi" w:hAnsiTheme="majorHAnsi" w:cs="Helvetica Neue"/>
        </w:rPr>
        <w:t xml:space="preserve">distinctive as a television show? How does </w:t>
      </w:r>
      <w:r w:rsidRPr="00EC5539">
        <w:rPr>
          <w:rFonts w:asciiTheme="majorHAnsi" w:hAnsiTheme="majorHAnsi" w:cs="Helvetica Neue"/>
          <w:i/>
          <w:iCs/>
        </w:rPr>
        <w:t xml:space="preserve">The Wire </w:t>
      </w:r>
      <w:r w:rsidRPr="00EC5539">
        <w:rPr>
          <w:rFonts w:asciiTheme="majorHAnsi" w:hAnsiTheme="majorHAnsi" w:cs="Helvetica Neue"/>
        </w:rPr>
        <w:t>get us to see, and to feel, conditions in urban America in a unique and emotionally moving way? How does the show work as an act of critique and dissent? And where does it leave us, in terms of our ability to solve problems in urban America?</w:t>
      </w:r>
    </w:p>
    <w:p w14:paraId="044097BD"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One of the goals of the FYS is to expand and deepen your understanding of the world and of yourself.</w:t>
      </w:r>
      <w:r w:rsidR="005A432F" w:rsidRPr="00EC5539">
        <w:rPr>
          <w:rFonts w:asciiTheme="majorHAnsi" w:hAnsiTheme="majorHAnsi" w:cs="Helvetica Neue"/>
        </w:rPr>
        <w:t xml:space="preserve">  </w:t>
      </w:r>
      <w:r w:rsidRPr="00EC5539">
        <w:rPr>
          <w:rFonts w:asciiTheme="majorHAnsi" w:hAnsiTheme="majorHAnsi" w:cs="Helvetica Neue"/>
          <w:i/>
          <w:iCs/>
        </w:rPr>
        <w:t xml:space="preserve">The Wire </w:t>
      </w:r>
      <w:r w:rsidRPr="00EC5539">
        <w:rPr>
          <w:rFonts w:asciiTheme="majorHAnsi" w:hAnsiTheme="majorHAnsi" w:cs="Helvetica Neue"/>
        </w:rPr>
        <w:t xml:space="preserve">is our portal into the lives of America’s expendable people, the people who have been forgotten and left behind, but it also takes us into the lives of those at the top, the people who run the police departments, newsrooms, schools, and governments, and we watch as they are corrupted, stifled by bureaucracy, forced into bad decisions. </w:t>
      </w:r>
      <w:r w:rsidR="00580281" w:rsidRPr="00580281">
        <w:rPr>
          <w:rFonts w:asciiTheme="majorHAnsi" w:hAnsiTheme="majorHAnsi" w:cs="Helvetica Neue"/>
          <w:i/>
        </w:rPr>
        <w:t>The Wire</w:t>
      </w:r>
      <w:r w:rsidRPr="00EC5539">
        <w:rPr>
          <w:rFonts w:asciiTheme="majorHAnsi" w:hAnsiTheme="majorHAnsi" w:cs="Helvetica Neue"/>
        </w:rPr>
        <w:t xml:space="preserve"> </w:t>
      </w:r>
      <w:r w:rsidR="00EC30C5">
        <w:rPr>
          <w:rFonts w:asciiTheme="majorHAnsi" w:hAnsiTheme="majorHAnsi" w:cs="Helvetica Neue"/>
        </w:rPr>
        <w:t xml:space="preserve">asks </w:t>
      </w:r>
      <w:r w:rsidR="00B40955">
        <w:rPr>
          <w:rFonts w:asciiTheme="majorHAnsi" w:hAnsiTheme="majorHAnsi" w:cs="Helvetica Neue"/>
        </w:rPr>
        <w:t>people like us to</w:t>
      </w:r>
      <w:r w:rsidR="00EC30C5">
        <w:rPr>
          <w:rFonts w:asciiTheme="majorHAnsi" w:hAnsiTheme="majorHAnsi" w:cs="Helvetica Neue"/>
        </w:rPr>
        <w:t xml:space="preserve"> change our attitudes about the state of the American Dream.</w:t>
      </w:r>
    </w:p>
    <w:p w14:paraId="3D09EA6D" w14:textId="77777777" w:rsidR="000670BB" w:rsidRDefault="00E510E9" w:rsidP="00E510E9">
      <w:pPr>
        <w:widowControl w:val="0"/>
        <w:autoSpaceDE w:val="0"/>
        <w:autoSpaceDN w:val="0"/>
        <w:adjustRightInd w:val="0"/>
        <w:spacing w:after="240"/>
        <w:rPr>
          <w:rFonts w:asciiTheme="majorHAnsi" w:hAnsiTheme="majorHAnsi" w:cs="Helvetica Neue"/>
        </w:rPr>
      </w:pPr>
      <w:r w:rsidRPr="00EC5539">
        <w:rPr>
          <w:rFonts w:asciiTheme="majorHAnsi" w:hAnsiTheme="majorHAnsi" w:cs="Helvetica Neue"/>
        </w:rPr>
        <w:t>The intersection of race, gender, and class in America is crucial to understanding ourselves</w:t>
      </w:r>
      <w:r w:rsidR="005455F5" w:rsidRPr="00EC5539">
        <w:rPr>
          <w:rFonts w:asciiTheme="majorHAnsi" w:hAnsiTheme="majorHAnsi" w:cs="Helvetica Neue"/>
        </w:rPr>
        <w:t>,</w:t>
      </w:r>
      <w:r w:rsidRPr="00EC5539">
        <w:rPr>
          <w:rFonts w:asciiTheme="majorHAnsi" w:hAnsiTheme="majorHAnsi" w:cs="Helvetica Neue"/>
        </w:rPr>
        <w:t xml:space="preserve"> and it is crucial to understanding the characters in </w:t>
      </w:r>
      <w:r w:rsidRPr="00EC5539">
        <w:rPr>
          <w:rFonts w:asciiTheme="majorHAnsi" w:hAnsiTheme="majorHAnsi" w:cs="Helvetica Neue"/>
          <w:i/>
          <w:iCs/>
        </w:rPr>
        <w:t>The Wire</w:t>
      </w:r>
      <w:r w:rsidRPr="00EC5539">
        <w:rPr>
          <w:rFonts w:asciiTheme="majorHAnsi" w:hAnsiTheme="majorHAnsi" w:cs="Helvetica Neue"/>
        </w:rPr>
        <w:t>. You will learn to analyze the show by reading an introduction to television criticism that introduces you to the processes of television production, reception, and represe</w:t>
      </w:r>
      <w:r w:rsidR="00B40955">
        <w:rPr>
          <w:rFonts w:asciiTheme="majorHAnsi" w:hAnsiTheme="majorHAnsi" w:cs="Helvetica Neue"/>
        </w:rPr>
        <w:t>ntation, including the fraught and crucial</w:t>
      </w:r>
      <w:r w:rsidRPr="00EC5539">
        <w:rPr>
          <w:rFonts w:asciiTheme="majorHAnsi" w:hAnsiTheme="majorHAnsi" w:cs="Helvetica Neue"/>
        </w:rPr>
        <w:t xml:space="preserve"> issues surrounding how black and queer bodies are represented on TV. At times our analyses of the show will challenge you to face prejudices, and we will push you to examine your assumptions and privileges. In exchange for your hard work, you will learn to think, write, speak, and watch more critically.</w:t>
      </w:r>
    </w:p>
    <w:p w14:paraId="40733D5A" w14:textId="77777777" w:rsidR="007B1C96" w:rsidRPr="007B1C96" w:rsidRDefault="007B1C96" w:rsidP="00E510E9">
      <w:pPr>
        <w:widowControl w:val="0"/>
        <w:autoSpaceDE w:val="0"/>
        <w:autoSpaceDN w:val="0"/>
        <w:adjustRightInd w:val="0"/>
        <w:spacing w:after="240"/>
        <w:rPr>
          <w:rFonts w:asciiTheme="majorHAnsi" w:hAnsiTheme="majorHAnsi" w:cs="Helvetica Neue"/>
          <w:b/>
        </w:rPr>
      </w:pPr>
      <w:r w:rsidRPr="007B1C96">
        <w:rPr>
          <w:rFonts w:asciiTheme="majorHAnsi" w:hAnsiTheme="majorHAnsi" w:cs="Helvetica Neue"/>
          <w:b/>
        </w:rPr>
        <w:t>White F</w:t>
      </w:r>
      <w:r w:rsidR="00580281">
        <w:rPr>
          <w:rFonts w:asciiTheme="majorHAnsi" w:hAnsiTheme="majorHAnsi" w:cs="Helvetica Neue"/>
          <w:b/>
        </w:rPr>
        <w:t>ragility and Learning About Structures of Racism</w:t>
      </w:r>
    </w:p>
    <w:p w14:paraId="200572CC" w14:textId="77777777" w:rsidR="00A92919" w:rsidRDefault="00A92919" w:rsidP="00A92919">
      <w:pPr>
        <w:widowControl w:val="0"/>
        <w:autoSpaceDE w:val="0"/>
        <w:autoSpaceDN w:val="0"/>
        <w:adjustRightInd w:val="0"/>
        <w:spacing w:after="240"/>
        <w:rPr>
          <w:rFonts w:asciiTheme="majorHAnsi" w:hAnsiTheme="majorHAnsi" w:cs="Helvetica Neue"/>
        </w:rPr>
      </w:pPr>
      <w:r>
        <w:rPr>
          <w:rFonts w:asciiTheme="majorHAnsi" w:hAnsiTheme="majorHAnsi" w:cs="Helvetica Neue"/>
        </w:rPr>
        <w:t xml:space="preserve">This course and our class discussions are going to make some of you uncomfortable. As your professors, we ask that you try to embrace your discomfort as a part of the learning process. We will not pander to you, and we will not sugarcoat class discussions so that you can have a “nice” experience to tell your friends about later. We will share data that might make you second-guess what you thought you knew about equality in America. We are also caring people who enjoy our work (that’s why we teach!) and we understand that some of what we talk about is difficult. We watch </w:t>
      </w:r>
      <w:r w:rsidRPr="00EC30C5">
        <w:rPr>
          <w:rFonts w:asciiTheme="majorHAnsi" w:hAnsiTheme="majorHAnsi" w:cs="Helvetica Neue"/>
          <w:i/>
        </w:rPr>
        <w:t>The Wire</w:t>
      </w:r>
      <w:r>
        <w:rPr>
          <w:rFonts w:asciiTheme="majorHAnsi" w:hAnsiTheme="majorHAnsi" w:cs="Helvetica Neue"/>
        </w:rPr>
        <w:t xml:space="preserve"> in amidst </w:t>
      </w:r>
      <w:r w:rsidRPr="00B40955">
        <w:rPr>
          <w:rFonts w:asciiTheme="majorHAnsi" w:hAnsiTheme="majorHAnsi" w:cs="Helvetica Neue"/>
        </w:rPr>
        <w:t>crisis</w:t>
      </w:r>
      <w:r>
        <w:rPr>
          <w:rFonts w:asciiTheme="majorHAnsi" w:hAnsiTheme="majorHAnsi" w:cs="Helvetica Neue"/>
        </w:rPr>
        <w:t>, a time of targeted violence and mass inequality, and the most vulnerable among us are people of color and sexual minorities. White racism and anti-gay attitudes have been with us a long, long time, and this class brings these issues out into the open, which is not always easy.</w:t>
      </w:r>
    </w:p>
    <w:p w14:paraId="0C11D26E" w14:textId="77777777" w:rsidR="00A92919" w:rsidRPr="00580281" w:rsidRDefault="00A92919" w:rsidP="00A92919">
      <w:pPr>
        <w:widowControl w:val="0"/>
        <w:autoSpaceDE w:val="0"/>
        <w:autoSpaceDN w:val="0"/>
        <w:adjustRightInd w:val="0"/>
        <w:spacing w:after="240"/>
        <w:rPr>
          <w:rFonts w:asciiTheme="majorHAnsi" w:hAnsiTheme="majorHAnsi" w:cs="Helvetica Neue"/>
        </w:rPr>
      </w:pPr>
      <w:r>
        <w:rPr>
          <w:rFonts w:asciiTheme="majorHAnsi" w:hAnsiTheme="majorHAnsi" w:cs="Helvetica Neue"/>
        </w:rPr>
        <w:t>There’s a term, “white fragility” that we’ll talk about a little in class, but the gist of it is this: when “white” people learn about race and racism, we often react with denial, ambivalence, and sometimes anger. This is natural and learned, depending on how diverse your world was before you arrived at UR. White fragility doesn’t mean all whites—like all racial categories, this one is helpful to understanding our world, but not all that accurate. But the point is, let’s try not to be too fragile about what we learn. To paraphrase Michel Foucault, sometimes education cuts. Learning is a process.</w:t>
      </w:r>
    </w:p>
    <w:p w14:paraId="22C28308" w14:textId="77777777" w:rsidR="00E510E9" w:rsidRPr="005D610F" w:rsidRDefault="00E510E9" w:rsidP="00E510E9">
      <w:pPr>
        <w:widowControl w:val="0"/>
        <w:autoSpaceDE w:val="0"/>
        <w:autoSpaceDN w:val="0"/>
        <w:adjustRightInd w:val="0"/>
        <w:spacing w:after="240"/>
        <w:rPr>
          <w:rFonts w:asciiTheme="majorHAnsi" w:hAnsiTheme="majorHAnsi" w:cs="Times"/>
          <w:b/>
        </w:rPr>
      </w:pPr>
      <w:r w:rsidRPr="005D610F">
        <w:rPr>
          <w:rFonts w:asciiTheme="majorHAnsi" w:hAnsiTheme="majorHAnsi" w:cs="Helvetica Neue"/>
          <w:b/>
          <w:bCs/>
        </w:rPr>
        <w:t>Assignments</w:t>
      </w:r>
      <w:r w:rsidR="00EF0390" w:rsidRPr="005D610F">
        <w:rPr>
          <w:rFonts w:asciiTheme="majorHAnsi" w:hAnsiTheme="majorHAnsi" w:cs="Helvetica Neue"/>
          <w:b/>
          <w:bCs/>
        </w:rPr>
        <w:t xml:space="preserve"> and Exams</w:t>
      </w:r>
    </w:p>
    <w:p w14:paraId="1B297ECF" w14:textId="77777777" w:rsidR="00E510E9" w:rsidRPr="00B072D2" w:rsidRDefault="003B2E13" w:rsidP="003D7A94">
      <w:pPr>
        <w:pStyle w:val="ListParagraph"/>
        <w:numPr>
          <w:ilvl w:val="0"/>
          <w:numId w:val="4"/>
        </w:numPr>
        <w:rPr>
          <w:b w:val="0"/>
        </w:rPr>
      </w:pPr>
      <w:r w:rsidRPr="00B072D2">
        <w:rPr>
          <w:b w:val="0"/>
          <w:u w:val="single"/>
        </w:rPr>
        <w:t>Journal Article</w:t>
      </w:r>
      <w:r w:rsidR="00E510E9" w:rsidRPr="00B072D2">
        <w:rPr>
          <w:b w:val="0"/>
          <w:u w:val="single"/>
        </w:rPr>
        <w:t xml:space="preserve"> Analysis Paper</w:t>
      </w:r>
      <w:r w:rsidR="00E510E9" w:rsidRPr="00B072D2">
        <w:rPr>
          <w:b w:val="0"/>
        </w:rPr>
        <w:t xml:space="preserve"> (100 po</w:t>
      </w:r>
      <w:r w:rsidR="00440571" w:rsidRPr="00B072D2">
        <w:rPr>
          <w:b w:val="0"/>
        </w:rPr>
        <w:t>ints). Students will write a 3-4</w:t>
      </w:r>
      <w:r w:rsidR="00533A37" w:rsidRPr="00B072D2">
        <w:rPr>
          <w:b w:val="0"/>
        </w:rPr>
        <w:t xml:space="preserve"> </w:t>
      </w:r>
      <w:r w:rsidRPr="00B072D2">
        <w:rPr>
          <w:b w:val="0"/>
        </w:rPr>
        <w:t>page</w:t>
      </w:r>
      <w:r w:rsidR="00E510E9" w:rsidRPr="00B072D2">
        <w:rPr>
          <w:b w:val="0"/>
        </w:rPr>
        <w:t xml:space="preserve"> paper </w:t>
      </w:r>
      <w:r w:rsidRPr="00B072D2">
        <w:rPr>
          <w:b w:val="0"/>
        </w:rPr>
        <w:t>elucidating and explaini</w:t>
      </w:r>
      <w:r w:rsidR="00440571" w:rsidRPr="00B072D2">
        <w:rPr>
          <w:b w:val="0"/>
        </w:rPr>
        <w:t>ng the argument put forth in a selected journal</w:t>
      </w:r>
      <w:r w:rsidRPr="00B072D2">
        <w:rPr>
          <w:b w:val="0"/>
        </w:rPr>
        <w:t xml:space="preserve"> article and its relationshi</w:t>
      </w:r>
      <w:r w:rsidR="00C0483C" w:rsidRPr="00B072D2">
        <w:rPr>
          <w:b w:val="0"/>
        </w:rPr>
        <w:t xml:space="preserve">p to the content in </w:t>
      </w:r>
      <w:r w:rsidR="00C0483C" w:rsidRPr="00B072D2">
        <w:rPr>
          <w:b w:val="0"/>
          <w:i/>
        </w:rPr>
        <w:t>The Wire</w:t>
      </w:r>
      <w:r w:rsidR="00C0483C" w:rsidRPr="00B072D2">
        <w:rPr>
          <w:b w:val="0"/>
        </w:rPr>
        <w:t>.</w:t>
      </w:r>
    </w:p>
    <w:p w14:paraId="21F287D2" w14:textId="77777777" w:rsidR="00E510E9" w:rsidRPr="00B072D2" w:rsidRDefault="00E510E9" w:rsidP="003D7A94">
      <w:pPr>
        <w:pStyle w:val="ListParagraph"/>
        <w:numPr>
          <w:ilvl w:val="0"/>
          <w:numId w:val="4"/>
        </w:numPr>
        <w:rPr>
          <w:b w:val="0"/>
        </w:rPr>
      </w:pPr>
      <w:r w:rsidRPr="00B072D2">
        <w:rPr>
          <w:b w:val="0"/>
          <w:i/>
          <w:iCs/>
          <w:u w:val="single"/>
        </w:rPr>
        <w:t xml:space="preserve">Wire </w:t>
      </w:r>
      <w:r w:rsidRPr="00B072D2">
        <w:rPr>
          <w:b w:val="0"/>
          <w:u w:val="single"/>
        </w:rPr>
        <w:t xml:space="preserve">analysis Paper </w:t>
      </w:r>
      <w:r w:rsidRPr="00B072D2">
        <w:rPr>
          <w:b w:val="0"/>
        </w:rPr>
        <w:t xml:space="preserve">(100 points). Students will write </w:t>
      </w:r>
      <w:r w:rsidR="005D610F">
        <w:rPr>
          <w:b w:val="0"/>
        </w:rPr>
        <w:t>a 6-</w:t>
      </w:r>
      <w:r w:rsidRPr="00B072D2">
        <w:rPr>
          <w:b w:val="0"/>
        </w:rPr>
        <w:t>8 page</w:t>
      </w:r>
      <w:r w:rsidR="00C0483C" w:rsidRPr="00B072D2">
        <w:rPr>
          <w:b w:val="0"/>
        </w:rPr>
        <w:t xml:space="preserve"> paper </w:t>
      </w:r>
      <w:r w:rsidRPr="00B072D2">
        <w:rPr>
          <w:b w:val="0"/>
        </w:rPr>
        <w:t>analyzing a scene or episode from the show that addresses the prob</w:t>
      </w:r>
      <w:r w:rsidR="00EF0390" w:rsidRPr="00B072D2">
        <w:rPr>
          <w:b w:val="0"/>
        </w:rPr>
        <w:t>lem/issue developed in the one of the five seasons</w:t>
      </w:r>
      <w:r w:rsidRPr="00B072D2">
        <w:rPr>
          <w:b w:val="0"/>
        </w:rPr>
        <w:t>.</w:t>
      </w:r>
    </w:p>
    <w:p w14:paraId="705134BD" w14:textId="77777777" w:rsidR="00E21671" w:rsidRPr="00B635BE" w:rsidRDefault="00B635BE" w:rsidP="003D7A94">
      <w:pPr>
        <w:pStyle w:val="ListParagraph"/>
        <w:numPr>
          <w:ilvl w:val="0"/>
          <w:numId w:val="4"/>
        </w:numPr>
        <w:rPr>
          <w:b w:val="0"/>
        </w:rPr>
      </w:pPr>
      <w:r>
        <w:rPr>
          <w:b w:val="0"/>
          <w:u w:val="single"/>
        </w:rPr>
        <w:t>Curation</w:t>
      </w:r>
      <w:r w:rsidR="003B2E13" w:rsidRPr="00B072D2">
        <w:rPr>
          <w:b w:val="0"/>
        </w:rPr>
        <w:t xml:space="preserve"> </w:t>
      </w:r>
      <w:r w:rsidRPr="00B635BE">
        <w:rPr>
          <w:b w:val="0"/>
          <w:u w:val="single"/>
        </w:rPr>
        <w:t>Assignment</w:t>
      </w:r>
      <w:r>
        <w:rPr>
          <w:b w:val="0"/>
        </w:rPr>
        <w:t xml:space="preserve"> </w:t>
      </w:r>
      <w:r w:rsidR="003B2E13" w:rsidRPr="00B072D2">
        <w:rPr>
          <w:b w:val="0"/>
        </w:rPr>
        <w:t>(100 points</w:t>
      </w:r>
      <w:r>
        <w:rPr>
          <w:b w:val="0"/>
        </w:rPr>
        <w:t>). W</w:t>
      </w:r>
      <w:r w:rsidR="00F3582B" w:rsidRPr="00B635BE">
        <w:rPr>
          <w:b w:val="0"/>
        </w:rPr>
        <w:t xml:space="preserve">e </w:t>
      </w:r>
      <w:r w:rsidR="00E21671" w:rsidRPr="00B635BE">
        <w:rPr>
          <w:b w:val="0"/>
        </w:rPr>
        <w:t>will assign one student or a pair of students to curate (to select, to organize materials) for the course each week. We will proceed as follows:</w:t>
      </w:r>
      <w:r w:rsidRPr="00B635BE">
        <w:rPr>
          <w:b w:val="0"/>
        </w:rPr>
        <w:t xml:space="preserve"> </w:t>
      </w:r>
      <w:r w:rsidR="00E21671" w:rsidRPr="00B635BE">
        <w:rPr>
          <w:b w:val="0"/>
        </w:rPr>
        <w:t xml:space="preserve">The curator/s will write a blog post of 500-750 words that </w:t>
      </w:r>
      <w:r w:rsidRPr="00B635BE">
        <w:rPr>
          <w:b w:val="0"/>
          <w:i/>
        </w:rPr>
        <w:t>summarizes</w:t>
      </w:r>
      <w:r>
        <w:rPr>
          <w:b w:val="0"/>
        </w:rPr>
        <w:t xml:space="preserve"> the episodes we watched and </w:t>
      </w:r>
      <w:r w:rsidRPr="00B635BE">
        <w:rPr>
          <w:b w:val="0"/>
          <w:i/>
        </w:rPr>
        <w:t>responds</w:t>
      </w:r>
      <w:r>
        <w:rPr>
          <w:b w:val="0"/>
        </w:rPr>
        <w:t xml:space="preserve"> to them. This post should integrate</w:t>
      </w:r>
      <w:r w:rsidR="00E21671" w:rsidRPr="00B635BE">
        <w:rPr>
          <w:b w:val="0"/>
        </w:rPr>
        <w:t xml:space="preserve"> 5-6 other pieces of media and expand on some a</w:t>
      </w:r>
      <w:r>
        <w:rPr>
          <w:b w:val="0"/>
        </w:rPr>
        <w:t>spect of the week's episodes or readings</w:t>
      </w:r>
      <w:r w:rsidR="00E21671" w:rsidRPr="00B635BE">
        <w:rPr>
          <w:b w:val="0"/>
        </w:rPr>
        <w:t>--add new stuff, give us history, expand it into a different community or issue, whatever. This post must be up on the blog within 36 hours of</w:t>
      </w:r>
      <w:r w:rsidRPr="00B635BE">
        <w:t xml:space="preserve"> our class meeting.</w:t>
      </w:r>
      <w:r w:rsidRPr="00B635BE">
        <w:rPr>
          <w:b w:val="0"/>
        </w:rPr>
        <w:t xml:space="preserve"> </w:t>
      </w:r>
      <w:r w:rsidR="00E21671" w:rsidRPr="00B635BE">
        <w:rPr>
          <w:b w:val="0"/>
        </w:rPr>
        <w:t>By the night before class, students who are not the curator need to a) post a 250 word response that has a main point, using the readings in some way, and addressing the big picture stuff brought up by the curators and b) respond to any comments on their own post. Curators are required to comment on everyone's post.</w:t>
      </w:r>
      <w:r w:rsidRPr="00B635BE">
        <w:rPr>
          <w:b w:val="0"/>
        </w:rPr>
        <w:t xml:space="preserve"> </w:t>
      </w:r>
      <w:r w:rsidR="00E21671" w:rsidRPr="00B635BE">
        <w:rPr>
          <w:b w:val="0"/>
        </w:rPr>
        <w:t>The curator will lead that week's class discussion. Curators should prepare questions about the reading to pose to the group, and are encouraged to bring an outline of the day’s readings to hand out.</w:t>
      </w:r>
      <w:r>
        <w:rPr>
          <w:b w:val="0"/>
        </w:rPr>
        <w:t xml:space="preserve"> </w:t>
      </w:r>
      <w:r w:rsidRPr="00B635BE">
        <w:rPr>
          <w:b w:val="0"/>
        </w:rPr>
        <w:t>The curator is the expert for the week.</w:t>
      </w:r>
    </w:p>
    <w:p w14:paraId="7661325D" w14:textId="77777777" w:rsidR="00C25C5B" w:rsidRPr="00B072D2" w:rsidRDefault="00C25C5B" w:rsidP="003D7A94">
      <w:pPr>
        <w:pStyle w:val="ListParagraph"/>
        <w:numPr>
          <w:ilvl w:val="0"/>
          <w:numId w:val="4"/>
        </w:numPr>
        <w:rPr>
          <w:b w:val="0"/>
        </w:rPr>
      </w:pPr>
      <w:r w:rsidRPr="00B072D2">
        <w:rPr>
          <w:b w:val="0"/>
          <w:u w:val="single"/>
        </w:rPr>
        <w:t>Midterm Exam</w:t>
      </w:r>
      <w:r w:rsidRPr="00B072D2">
        <w:rPr>
          <w:b w:val="0"/>
        </w:rPr>
        <w:t xml:space="preserve"> (100 points)</w:t>
      </w:r>
    </w:p>
    <w:p w14:paraId="09D615CC" w14:textId="77777777" w:rsidR="00B635BE" w:rsidRDefault="00450A49" w:rsidP="00B072D2">
      <w:pPr>
        <w:pStyle w:val="ListParagraph"/>
        <w:numPr>
          <w:ilvl w:val="0"/>
          <w:numId w:val="4"/>
        </w:numPr>
        <w:rPr>
          <w:b w:val="0"/>
        </w:rPr>
      </w:pPr>
      <w:r w:rsidRPr="00B072D2">
        <w:rPr>
          <w:b w:val="0"/>
          <w:u w:val="single"/>
        </w:rPr>
        <w:t>Presentation</w:t>
      </w:r>
      <w:r w:rsidRPr="00B072D2">
        <w:rPr>
          <w:b w:val="0"/>
        </w:rPr>
        <w:t xml:space="preserve">.  (100 points) Students will present the content of their analysis paper during the last few class sessions.  </w:t>
      </w:r>
    </w:p>
    <w:p w14:paraId="750ED7E5" w14:textId="77777777" w:rsidR="00B635BE" w:rsidRPr="00B635BE" w:rsidRDefault="00E510E9" w:rsidP="00D3776F">
      <w:pPr>
        <w:pStyle w:val="ListParagraph"/>
        <w:numPr>
          <w:ilvl w:val="0"/>
          <w:numId w:val="4"/>
        </w:numPr>
        <w:rPr>
          <w:b w:val="0"/>
        </w:rPr>
      </w:pPr>
      <w:r w:rsidRPr="00B635BE">
        <w:rPr>
          <w:b w:val="0"/>
          <w:u w:val="single"/>
        </w:rPr>
        <w:t>Participation</w:t>
      </w:r>
      <w:r w:rsidRPr="00B635BE">
        <w:rPr>
          <w:b w:val="0"/>
        </w:rPr>
        <w:t xml:space="preserve"> (100 points). Based on in-class and online discussion.</w:t>
      </w:r>
      <w:r w:rsidR="00B635BE">
        <w:rPr>
          <w:b w:val="0"/>
        </w:rPr>
        <w:t xml:space="preserve"> (see explanation below)</w:t>
      </w:r>
    </w:p>
    <w:p w14:paraId="557D7383" w14:textId="77777777" w:rsidR="00D3776F" w:rsidRPr="00B072D2" w:rsidRDefault="00D3776F" w:rsidP="00D3776F">
      <w:pPr>
        <w:widowControl w:val="0"/>
        <w:autoSpaceDE w:val="0"/>
        <w:autoSpaceDN w:val="0"/>
        <w:adjustRightInd w:val="0"/>
        <w:spacing w:after="240"/>
        <w:rPr>
          <w:rFonts w:asciiTheme="majorHAnsi" w:hAnsiTheme="majorHAnsi" w:cs="Times"/>
          <w:b/>
        </w:rPr>
      </w:pPr>
      <w:r w:rsidRPr="00B072D2">
        <w:rPr>
          <w:rFonts w:asciiTheme="majorHAnsi" w:hAnsiTheme="majorHAnsi" w:cs="Helvetica Neue"/>
          <w:b/>
          <w:bCs/>
        </w:rPr>
        <w:t>Course Materials</w:t>
      </w:r>
    </w:p>
    <w:p w14:paraId="48C5443A" w14:textId="77777777" w:rsidR="00D3776F" w:rsidRPr="00B072D2" w:rsidRDefault="00D3776F" w:rsidP="003D7A94">
      <w:pPr>
        <w:pStyle w:val="ListParagraph"/>
        <w:numPr>
          <w:ilvl w:val="0"/>
          <w:numId w:val="8"/>
        </w:numPr>
        <w:rPr>
          <w:b w:val="0"/>
        </w:rPr>
      </w:pPr>
      <w:r w:rsidRPr="00B072D2">
        <w:rPr>
          <w:b w:val="0"/>
          <w:i/>
          <w:iCs/>
        </w:rPr>
        <w:t>The Wire</w:t>
      </w:r>
      <w:r w:rsidR="00870CA1" w:rsidRPr="00B072D2">
        <w:rPr>
          <w:b w:val="0"/>
        </w:rPr>
        <w:t>, Seasons 1-5. To acquire the series y</w:t>
      </w:r>
      <w:r w:rsidRPr="00B072D2">
        <w:rPr>
          <w:b w:val="0"/>
        </w:rPr>
        <w:t xml:space="preserve">ou should </w:t>
      </w:r>
      <w:r w:rsidR="00870CA1" w:rsidRPr="00B072D2">
        <w:rPr>
          <w:b w:val="0"/>
        </w:rPr>
        <w:t>either a</w:t>
      </w:r>
      <w:r w:rsidR="00C5098E" w:rsidRPr="00B072D2">
        <w:rPr>
          <w:b w:val="0"/>
        </w:rPr>
        <w:t xml:space="preserve">) </w:t>
      </w:r>
      <w:r w:rsidRPr="00B072D2">
        <w:rPr>
          <w:b w:val="0"/>
        </w:rPr>
        <w:t xml:space="preserve">register or sign in </w:t>
      </w:r>
      <w:r w:rsidR="00EC5539" w:rsidRPr="00B072D2">
        <w:rPr>
          <w:b w:val="0"/>
        </w:rPr>
        <w:t>to iTunes and pu</w:t>
      </w:r>
      <w:r w:rsidR="00C5098E" w:rsidRPr="00B072D2">
        <w:rPr>
          <w:b w:val="0"/>
        </w:rPr>
        <w:t>r</w:t>
      </w:r>
      <w:r w:rsidR="0018592B">
        <w:rPr>
          <w:b w:val="0"/>
        </w:rPr>
        <w:t>chase the complete series ($74.99)</w:t>
      </w:r>
      <w:r w:rsidR="00870CA1" w:rsidRPr="00B072D2">
        <w:rPr>
          <w:b w:val="0"/>
        </w:rPr>
        <w:t>; b</w:t>
      </w:r>
      <w:r w:rsidR="00C5098E" w:rsidRPr="00B072D2">
        <w:rPr>
          <w:b w:val="0"/>
        </w:rPr>
        <w:t xml:space="preserve">) </w:t>
      </w:r>
      <w:r w:rsidR="00EC5539" w:rsidRPr="00B072D2">
        <w:rPr>
          <w:b w:val="0"/>
        </w:rPr>
        <w:t>buy the DVDs on Amazon ($</w:t>
      </w:r>
      <w:r w:rsidR="0018592B">
        <w:rPr>
          <w:b w:val="0"/>
        </w:rPr>
        <w:t>105</w:t>
      </w:r>
      <w:r w:rsidR="00EA19BD">
        <w:rPr>
          <w:b w:val="0"/>
        </w:rPr>
        <w:t xml:space="preserve">); </w:t>
      </w:r>
      <w:r w:rsidR="00870CA1" w:rsidRPr="00B072D2">
        <w:rPr>
          <w:b w:val="0"/>
        </w:rPr>
        <w:t>c</w:t>
      </w:r>
      <w:r w:rsidR="00C5098E" w:rsidRPr="00B072D2">
        <w:rPr>
          <w:b w:val="0"/>
        </w:rPr>
        <w:t>)</w:t>
      </w:r>
      <w:r w:rsidR="00BB2BD5">
        <w:rPr>
          <w:b w:val="0"/>
        </w:rPr>
        <w:t xml:space="preserve"> use your </w:t>
      </w:r>
      <w:r w:rsidR="0018592B">
        <w:rPr>
          <w:b w:val="0"/>
        </w:rPr>
        <w:t>HBO GO package to stream it; or d)</w:t>
      </w:r>
      <w:r w:rsidR="00EC5539" w:rsidRPr="00B072D2">
        <w:rPr>
          <w:b w:val="0"/>
        </w:rPr>
        <w:t xml:space="preserve"> </w:t>
      </w:r>
      <w:r w:rsidR="00870CA1" w:rsidRPr="00B072D2">
        <w:rPr>
          <w:b w:val="0"/>
        </w:rPr>
        <w:t>find</w:t>
      </w:r>
      <w:r w:rsidR="00EC5539" w:rsidRPr="00B072D2">
        <w:rPr>
          <w:b w:val="0"/>
        </w:rPr>
        <w:t xml:space="preserve"> </w:t>
      </w:r>
      <w:r w:rsidR="00C5098E" w:rsidRPr="00B072D2">
        <w:rPr>
          <w:b w:val="0"/>
        </w:rPr>
        <w:t>used or library copies of the series</w:t>
      </w:r>
      <w:r w:rsidR="00EC5539" w:rsidRPr="00B072D2">
        <w:rPr>
          <w:b w:val="0"/>
        </w:rPr>
        <w:t xml:space="preserve">. </w:t>
      </w:r>
      <w:r w:rsidR="00BB2BD5">
        <w:rPr>
          <w:b w:val="0"/>
        </w:rPr>
        <w:t>The show</w:t>
      </w:r>
      <w:r w:rsidR="00EC5539" w:rsidRPr="00B072D2">
        <w:rPr>
          <w:b w:val="0"/>
        </w:rPr>
        <w:t xml:space="preserve"> is our main text for the course.</w:t>
      </w:r>
    </w:p>
    <w:p w14:paraId="52D74487" w14:textId="77777777" w:rsidR="00D3776F" w:rsidRPr="00B072D2" w:rsidRDefault="00D3776F" w:rsidP="003D7A94">
      <w:pPr>
        <w:pStyle w:val="ListParagraph"/>
        <w:numPr>
          <w:ilvl w:val="0"/>
          <w:numId w:val="8"/>
        </w:numPr>
        <w:rPr>
          <w:b w:val="0"/>
        </w:rPr>
      </w:pPr>
      <w:r w:rsidRPr="00B072D2">
        <w:rPr>
          <w:b w:val="0"/>
          <w:i/>
        </w:rPr>
        <w:t>Television Criticism</w:t>
      </w:r>
      <w:r w:rsidRPr="00B072D2">
        <w:rPr>
          <w:b w:val="0"/>
        </w:rPr>
        <w:t>, Victoria O’Donnell, Sage, 2013.</w:t>
      </w:r>
    </w:p>
    <w:p w14:paraId="276CD89E" w14:textId="77777777" w:rsidR="00D3776F" w:rsidRPr="00B072D2" w:rsidRDefault="00D3776F" w:rsidP="003D7A94">
      <w:pPr>
        <w:pStyle w:val="ListParagraph"/>
        <w:numPr>
          <w:ilvl w:val="0"/>
          <w:numId w:val="8"/>
        </w:numPr>
        <w:rPr>
          <w:b w:val="0"/>
        </w:rPr>
      </w:pPr>
      <w:r w:rsidRPr="00B072D2">
        <w:rPr>
          <w:b w:val="0"/>
        </w:rPr>
        <w:t xml:space="preserve">Library Research Guide is online: </w:t>
      </w:r>
      <w:hyperlink r:id="rId12" w:history="1">
        <w:r w:rsidRPr="00B072D2">
          <w:rPr>
            <w:rStyle w:val="Hyperlink"/>
            <w:b w:val="0"/>
          </w:rPr>
          <w:t>http://libguides.richmond.edu/watchingTheWire</w:t>
        </w:r>
      </w:hyperlink>
      <w:r w:rsidR="005457C2" w:rsidRPr="00B072D2">
        <w:rPr>
          <w:b w:val="0"/>
        </w:rPr>
        <w:t xml:space="preserve"> </w:t>
      </w:r>
    </w:p>
    <w:p w14:paraId="15BEFC9E" w14:textId="77777777" w:rsidR="00E27E35" w:rsidRPr="005D610F" w:rsidRDefault="00E27E35" w:rsidP="003D7A94">
      <w:pPr>
        <w:rPr>
          <w:rFonts w:asciiTheme="majorHAnsi" w:hAnsiTheme="majorHAnsi"/>
          <w:b/>
        </w:rPr>
      </w:pPr>
      <w:r w:rsidRPr="005D610F">
        <w:rPr>
          <w:rFonts w:asciiTheme="majorHAnsi" w:hAnsiTheme="majorHAnsi"/>
          <w:b/>
        </w:rPr>
        <w:t>Rea</w:t>
      </w:r>
      <w:r w:rsidR="00981BB2">
        <w:rPr>
          <w:rFonts w:asciiTheme="majorHAnsi" w:hAnsiTheme="majorHAnsi"/>
          <w:b/>
        </w:rPr>
        <w:t>dings in PDF (find on Wordpress</w:t>
      </w:r>
      <w:r w:rsidRPr="005D610F">
        <w:rPr>
          <w:rFonts w:asciiTheme="majorHAnsi" w:hAnsiTheme="majorHAnsi"/>
          <w:b/>
        </w:rPr>
        <w:t>)</w:t>
      </w:r>
    </w:p>
    <w:p w14:paraId="5AEDFD5B" w14:textId="77777777" w:rsidR="003D7A94" w:rsidRDefault="003D7A94" w:rsidP="003D7A94">
      <w:pPr>
        <w:rPr>
          <w:rFonts w:asciiTheme="majorHAnsi" w:hAnsiTheme="majorHAnsi"/>
        </w:rPr>
      </w:pPr>
    </w:p>
    <w:p w14:paraId="771D8298" w14:textId="77777777" w:rsidR="00480355" w:rsidRPr="00B635BE" w:rsidRDefault="00480355" w:rsidP="00480355">
      <w:pPr>
        <w:rPr>
          <w:rFonts w:asciiTheme="majorHAnsi" w:hAnsiTheme="majorHAnsi"/>
        </w:rPr>
      </w:pPr>
      <w:r>
        <w:rPr>
          <w:rFonts w:asciiTheme="majorHAnsi" w:hAnsiTheme="majorHAnsi"/>
        </w:rPr>
        <w:t xml:space="preserve">1. </w:t>
      </w:r>
      <w:r>
        <w:rPr>
          <w:rFonts w:asciiTheme="majorHAnsi" w:hAnsiTheme="majorHAnsi"/>
        </w:rPr>
        <w:tab/>
        <w:t xml:space="preserve">Achter, Paul, </w:t>
      </w:r>
      <w:r>
        <w:rPr>
          <w:rFonts w:ascii="Calibri" w:hAnsi="Calibri" w:cs="Calibri"/>
        </w:rPr>
        <w:t xml:space="preserve">“Have you Seen </w:t>
      </w:r>
      <w:r>
        <w:rPr>
          <w:rFonts w:ascii="Calibri" w:hAnsi="Calibri" w:cs="Calibri"/>
          <w:i/>
          <w:iCs/>
        </w:rPr>
        <w:t>The Wire</w:t>
      </w:r>
      <w:r>
        <w:rPr>
          <w:rFonts w:ascii="Calibri" w:hAnsi="Calibri" w:cs="Calibri"/>
        </w:rPr>
        <w:t xml:space="preserve">?” </w:t>
      </w:r>
      <w:r>
        <w:rPr>
          <w:rFonts w:ascii="Calibri" w:hAnsi="Calibri" w:cs="Calibri"/>
          <w:i/>
          <w:iCs/>
        </w:rPr>
        <w:t>Huffington Post</w:t>
      </w:r>
      <w:r>
        <w:rPr>
          <w:rFonts w:ascii="Calibri" w:hAnsi="Calibri" w:cs="Calibri"/>
        </w:rPr>
        <w:t xml:space="preserve">, July 22, 2015, </w:t>
      </w:r>
    </w:p>
    <w:p w14:paraId="4227E8B2" w14:textId="77777777" w:rsidR="00480355" w:rsidRPr="005D610F" w:rsidRDefault="00480355" w:rsidP="003D7A94">
      <w:pPr>
        <w:rPr>
          <w:rFonts w:asciiTheme="majorHAnsi" w:hAnsiTheme="majorHAnsi"/>
        </w:rPr>
      </w:pPr>
      <w:r>
        <w:rPr>
          <w:rFonts w:asciiTheme="majorHAnsi" w:hAnsiTheme="majorHAnsi"/>
        </w:rPr>
        <w:tab/>
      </w:r>
      <w:r>
        <w:rPr>
          <w:rFonts w:asciiTheme="majorHAnsi" w:hAnsiTheme="majorHAnsi"/>
        </w:rPr>
        <w:tab/>
      </w:r>
      <w:r>
        <w:rPr>
          <w:rFonts w:ascii="Calibri" w:hAnsi="Calibri" w:cs="Calibri"/>
        </w:rPr>
        <w:t>http://www.huffingtonpost.com/paul-achter/have-you-seen-the-wire_b_7840604.html</w:t>
      </w:r>
    </w:p>
    <w:p w14:paraId="1016C8A9" w14:textId="77777777" w:rsidR="00D3776F" w:rsidRPr="00B635BE" w:rsidRDefault="000F6C72" w:rsidP="003D7A94">
      <w:pPr>
        <w:rPr>
          <w:rFonts w:asciiTheme="majorHAnsi" w:hAnsiTheme="majorHAnsi"/>
        </w:rPr>
      </w:pPr>
      <w:r>
        <w:rPr>
          <w:rFonts w:asciiTheme="majorHAnsi" w:hAnsiTheme="majorHAnsi"/>
        </w:rPr>
        <w:t>2</w:t>
      </w:r>
      <w:r w:rsidR="003D7A94" w:rsidRPr="00B635BE">
        <w:rPr>
          <w:rFonts w:asciiTheme="majorHAnsi" w:hAnsiTheme="majorHAnsi"/>
        </w:rPr>
        <w:t>.</w:t>
      </w:r>
      <w:r w:rsidR="003D7A94" w:rsidRPr="00B635BE">
        <w:rPr>
          <w:rFonts w:asciiTheme="majorHAnsi" w:hAnsiTheme="majorHAnsi"/>
        </w:rPr>
        <w:tab/>
      </w:r>
      <w:r w:rsidR="00D3776F" w:rsidRPr="00B635BE">
        <w:rPr>
          <w:rFonts w:asciiTheme="majorHAnsi" w:hAnsiTheme="majorHAnsi"/>
        </w:rPr>
        <w:t xml:space="preserve">Atlas, John and Dreier, Peter. “Is the Wire too Cynical?” </w:t>
      </w:r>
      <w:r w:rsidR="00D3776F" w:rsidRPr="00B635BE">
        <w:rPr>
          <w:rFonts w:asciiTheme="majorHAnsi" w:hAnsiTheme="majorHAnsi"/>
          <w:i/>
        </w:rPr>
        <w:t>Dissent</w:t>
      </w:r>
      <w:r w:rsidR="00D3776F" w:rsidRPr="00B635BE">
        <w:rPr>
          <w:rFonts w:asciiTheme="majorHAnsi" w:hAnsiTheme="majorHAnsi"/>
        </w:rPr>
        <w:t>, Summer 2008: 79-82.</w:t>
      </w:r>
    </w:p>
    <w:p w14:paraId="551CC69F" w14:textId="77777777" w:rsidR="00AB529B" w:rsidRPr="00B635BE" w:rsidRDefault="000F6C72" w:rsidP="003D7A94">
      <w:pPr>
        <w:rPr>
          <w:rFonts w:asciiTheme="majorHAnsi" w:hAnsiTheme="majorHAnsi"/>
        </w:rPr>
      </w:pPr>
      <w:r>
        <w:rPr>
          <w:rFonts w:asciiTheme="majorHAnsi" w:hAnsiTheme="majorHAnsi"/>
        </w:rPr>
        <w:t>3</w:t>
      </w:r>
      <w:r w:rsidR="003D7A94" w:rsidRPr="00B635BE">
        <w:rPr>
          <w:rFonts w:asciiTheme="majorHAnsi" w:hAnsiTheme="majorHAnsi"/>
        </w:rPr>
        <w:t>.</w:t>
      </w:r>
      <w:r w:rsidR="003D7A94" w:rsidRPr="00B635BE">
        <w:rPr>
          <w:rFonts w:asciiTheme="majorHAnsi" w:hAnsiTheme="majorHAnsi"/>
        </w:rPr>
        <w:tab/>
      </w:r>
      <w:r w:rsidR="00D3776F" w:rsidRPr="00B635BE">
        <w:rPr>
          <w:rFonts w:asciiTheme="majorHAnsi" w:hAnsiTheme="majorHAnsi"/>
        </w:rPr>
        <w:t>Chaddha, Anmol, William Julius Wilson, and Sudhir A. Venkates “In Defense of The Wire,”</w:t>
      </w:r>
    </w:p>
    <w:p w14:paraId="4BFCA9B0" w14:textId="77777777" w:rsidR="00176DAE" w:rsidRPr="00B635BE" w:rsidRDefault="00D3776F" w:rsidP="003D7A94">
      <w:pPr>
        <w:ind w:left="720" w:firstLine="720"/>
        <w:rPr>
          <w:rFonts w:asciiTheme="majorHAnsi" w:hAnsiTheme="majorHAnsi"/>
        </w:rPr>
      </w:pPr>
      <w:r w:rsidRPr="00B635BE">
        <w:rPr>
          <w:rFonts w:asciiTheme="majorHAnsi" w:hAnsiTheme="majorHAnsi"/>
          <w:i/>
        </w:rPr>
        <w:t>Dissent</w:t>
      </w:r>
      <w:r w:rsidRPr="00B635BE">
        <w:rPr>
          <w:rFonts w:asciiTheme="majorHAnsi" w:hAnsiTheme="majorHAnsi"/>
        </w:rPr>
        <w:t>, Summer, 2008: 83-86. </w:t>
      </w:r>
    </w:p>
    <w:p w14:paraId="37069C4E" w14:textId="77777777" w:rsidR="00AB529B" w:rsidRPr="00B635BE" w:rsidRDefault="000F6C72" w:rsidP="003D7A94">
      <w:pPr>
        <w:rPr>
          <w:rFonts w:asciiTheme="majorHAnsi" w:hAnsiTheme="majorHAnsi"/>
        </w:rPr>
      </w:pPr>
      <w:r>
        <w:rPr>
          <w:rFonts w:asciiTheme="majorHAnsi" w:hAnsiTheme="majorHAnsi"/>
        </w:rPr>
        <w:t>4</w:t>
      </w:r>
      <w:r w:rsidR="003D7A94" w:rsidRPr="00B635BE">
        <w:rPr>
          <w:rFonts w:asciiTheme="majorHAnsi" w:hAnsiTheme="majorHAnsi"/>
        </w:rPr>
        <w:t>.</w:t>
      </w:r>
      <w:r w:rsidR="003D7A94" w:rsidRPr="00B635BE">
        <w:rPr>
          <w:rFonts w:asciiTheme="majorHAnsi" w:hAnsiTheme="majorHAnsi"/>
        </w:rPr>
        <w:tab/>
      </w:r>
      <w:r w:rsidR="00D3776F" w:rsidRPr="00B635BE">
        <w:rPr>
          <w:rFonts w:asciiTheme="majorHAnsi" w:hAnsiTheme="majorHAnsi"/>
        </w:rPr>
        <w:t xml:space="preserve">Chaddha, Anmol, William Julius Wilson “The Wire’s Impact: A Rejoinder” </w:t>
      </w:r>
      <w:r w:rsidR="00D3776F" w:rsidRPr="00B635BE">
        <w:rPr>
          <w:rFonts w:asciiTheme="majorHAnsi" w:hAnsiTheme="majorHAnsi"/>
          <w:i/>
        </w:rPr>
        <w:t>Critical Inquiry</w:t>
      </w:r>
      <w:r w:rsidR="00D3776F" w:rsidRPr="00B635BE">
        <w:rPr>
          <w:rFonts w:asciiTheme="majorHAnsi" w:hAnsiTheme="majorHAnsi"/>
        </w:rPr>
        <w:t xml:space="preserve"> 38,</w:t>
      </w:r>
    </w:p>
    <w:p w14:paraId="13A72E3C" w14:textId="77777777" w:rsidR="00D3776F" w:rsidRPr="00B635BE" w:rsidRDefault="00D3776F" w:rsidP="003D7A94">
      <w:pPr>
        <w:ind w:left="720" w:firstLine="720"/>
        <w:rPr>
          <w:rFonts w:asciiTheme="majorHAnsi" w:hAnsiTheme="majorHAnsi"/>
        </w:rPr>
      </w:pPr>
      <w:r w:rsidRPr="00B635BE">
        <w:rPr>
          <w:rFonts w:asciiTheme="majorHAnsi" w:hAnsiTheme="majorHAnsi"/>
        </w:rPr>
        <w:t>2011:227-233. </w:t>
      </w:r>
    </w:p>
    <w:p w14:paraId="0FA57BBB" w14:textId="77777777" w:rsidR="00AB529B" w:rsidRPr="00B635BE" w:rsidRDefault="000F6C72" w:rsidP="003D7A94">
      <w:pPr>
        <w:rPr>
          <w:rFonts w:asciiTheme="majorHAnsi" w:hAnsiTheme="majorHAnsi"/>
        </w:rPr>
      </w:pPr>
      <w:r>
        <w:rPr>
          <w:rFonts w:asciiTheme="majorHAnsi" w:hAnsiTheme="majorHAnsi"/>
        </w:rPr>
        <w:t>5</w:t>
      </w:r>
      <w:r w:rsidR="003D7A94" w:rsidRPr="00B635BE">
        <w:rPr>
          <w:rFonts w:asciiTheme="majorHAnsi" w:hAnsiTheme="majorHAnsi"/>
        </w:rPr>
        <w:t>.</w:t>
      </w:r>
      <w:r w:rsidR="003D7A94" w:rsidRPr="00B635BE">
        <w:rPr>
          <w:rFonts w:asciiTheme="majorHAnsi" w:hAnsiTheme="majorHAnsi"/>
        </w:rPr>
        <w:tab/>
      </w:r>
      <w:r w:rsidR="00D3776F" w:rsidRPr="00B635BE">
        <w:rPr>
          <w:rFonts w:asciiTheme="majorHAnsi" w:hAnsiTheme="majorHAnsi"/>
        </w:rPr>
        <w:t xml:space="preserve">Chaddha, Anmol, William Julius Wilson, “‘Way Down in the Hole’: Systemic Urban Inequality </w:t>
      </w:r>
    </w:p>
    <w:p w14:paraId="5A8876CB" w14:textId="77777777" w:rsidR="00D3776F" w:rsidRPr="00B635BE" w:rsidRDefault="00AB529B" w:rsidP="003D7A94">
      <w:pPr>
        <w:rPr>
          <w:rFonts w:asciiTheme="majorHAnsi" w:hAnsiTheme="majorHAnsi"/>
        </w:rPr>
      </w:pPr>
      <w:r w:rsidRPr="00B635BE">
        <w:rPr>
          <w:rFonts w:asciiTheme="majorHAnsi" w:hAnsiTheme="majorHAnsi"/>
        </w:rPr>
        <w:tab/>
      </w:r>
      <w:r w:rsidR="003D7A94" w:rsidRPr="00B635BE">
        <w:rPr>
          <w:rFonts w:asciiTheme="majorHAnsi" w:hAnsiTheme="majorHAnsi"/>
        </w:rPr>
        <w:tab/>
      </w:r>
      <w:r w:rsidR="00D3776F" w:rsidRPr="00B635BE">
        <w:rPr>
          <w:rFonts w:asciiTheme="majorHAnsi" w:hAnsiTheme="majorHAnsi"/>
        </w:rPr>
        <w:t xml:space="preserve">and </w:t>
      </w:r>
      <w:r w:rsidR="00D3776F" w:rsidRPr="0018592B">
        <w:rPr>
          <w:rFonts w:asciiTheme="majorHAnsi" w:hAnsiTheme="majorHAnsi"/>
          <w:i/>
        </w:rPr>
        <w:t>The Wire</w:t>
      </w:r>
      <w:r w:rsidR="00D3776F" w:rsidRPr="00B635BE">
        <w:rPr>
          <w:rFonts w:asciiTheme="majorHAnsi" w:hAnsiTheme="majorHAnsi"/>
        </w:rPr>
        <w:t xml:space="preserve">,” </w:t>
      </w:r>
      <w:r w:rsidR="00D3776F" w:rsidRPr="00B635BE">
        <w:rPr>
          <w:rFonts w:asciiTheme="majorHAnsi" w:hAnsiTheme="majorHAnsi"/>
          <w:i/>
        </w:rPr>
        <w:t>Critical Inquiry</w:t>
      </w:r>
      <w:r w:rsidR="00D3776F" w:rsidRPr="00B635BE">
        <w:rPr>
          <w:rFonts w:asciiTheme="majorHAnsi" w:hAnsiTheme="majorHAnsi"/>
        </w:rPr>
        <w:t xml:space="preserve"> 38 (1): 164-188.</w:t>
      </w:r>
    </w:p>
    <w:p w14:paraId="40423CFC" w14:textId="77777777" w:rsidR="00AB529B" w:rsidRPr="00B635BE" w:rsidRDefault="000F6C72" w:rsidP="003D7A94">
      <w:pPr>
        <w:rPr>
          <w:rFonts w:asciiTheme="majorHAnsi" w:hAnsiTheme="majorHAnsi"/>
        </w:rPr>
      </w:pPr>
      <w:r>
        <w:rPr>
          <w:rFonts w:asciiTheme="majorHAnsi" w:hAnsiTheme="majorHAnsi"/>
        </w:rPr>
        <w:t>6</w:t>
      </w:r>
      <w:r w:rsidR="003D7A94" w:rsidRPr="00B635BE">
        <w:rPr>
          <w:rFonts w:asciiTheme="majorHAnsi" w:hAnsiTheme="majorHAnsi"/>
        </w:rPr>
        <w:t>.</w:t>
      </w:r>
      <w:r w:rsidR="003D7A94" w:rsidRPr="00B635BE">
        <w:rPr>
          <w:rFonts w:asciiTheme="majorHAnsi" w:hAnsiTheme="majorHAnsi"/>
        </w:rPr>
        <w:tab/>
      </w:r>
      <w:r w:rsidR="00D3776F" w:rsidRPr="00B635BE">
        <w:rPr>
          <w:rFonts w:asciiTheme="majorHAnsi" w:hAnsiTheme="majorHAnsi"/>
        </w:rPr>
        <w:t>Gray, Herman, “The Politics of Representation in Network Television,” in Darnell Hunt (Ed.),</w:t>
      </w:r>
    </w:p>
    <w:p w14:paraId="482A7753" w14:textId="77777777" w:rsidR="00D3776F" w:rsidRPr="00B635BE" w:rsidRDefault="00D3776F" w:rsidP="003D7A94">
      <w:pPr>
        <w:ind w:left="1440"/>
        <w:rPr>
          <w:rFonts w:asciiTheme="majorHAnsi" w:hAnsiTheme="majorHAnsi"/>
        </w:rPr>
      </w:pPr>
      <w:r w:rsidRPr="00B635BE">
        <w:rPr>
          <w:rFonts w:asciiTheme="majorHAnsi" w:hAnsiTheme="majorHAnsi"/>
          <w:i/>
        </w:rPr>
        <w:t>Channeling Blackness: Studies on Television and Race in America</w:t>
      </w:r>
      <w:r w:rsidRPr="00B635BE">
        <w:rPr>
          <w:rFonts w:asciiTheme="majorHAnsi" w:hAnsiTheme="majorHAnsi"/>
        </w:rPr>
        <w:t xml:space="preserve"> (New York: Oxford University</w:t>
      </w:r>
      <w:r w:rsidR="003D7A94" w:rsidRPr="00B635BE">
        <w:rPr>
          <w:rFonts w:asciiTheme="majorHAnsi" w:hAnsiTheme="majorHAnsi"/>
        </w:rPr>
        <w:t xml:space="preserve"> </w:t>
      </w:r>
      <w:r w:rsidRPr="00B635BE">
        <w:rPr>
          <w:rFonts w:asciiTheme="majorHAnsi" w:hAnsiTheme="majorHAnsi"/>
        </w:rPr>
        <w:t>Press, 2005): 155-174.</w:t>
      </w:r>
    </w:p>
    <w:p w14:paraId="20307496" w14:textId="77777777" w:rsidR="003D7A94" w:rsidRPr="00B635BE" w:rsidRDefault="000F6C72" w:rsidP="003D7A94">
      <w:pPr>
        <w:rPr>
          <w:rFonts w:asciiTheme="majorHAnsi" w:hAnsiTheme="majorHAnsi"/>
        </w:rPr>
      </w:pPr>
      <w:r>
        <w:rPr>
          <w:rFonts w:asciiTheme="majorHAnsi" w:hAnsiTheme="majorHAnsi"/>
        </w:rPr>
        <w:t>7</w:t>
      </w:r>
      <w:r w:rsidR="003D7A94" w:rsidRPr="00B635BE">
        <w:rPr>
          <w:rFonts w:asciiTheme="majorHAnsi" w:hAnsiTheme="majorHAnsi"/>
        </w:rPr>
        <w:t>.</w:t>
      </w:r>
      <w:r w:rsidR="003D7A94" w:rsidRPr="00B635BE">
        <w:rPr>
          <w:rFonts w:asciiTheme="majorHAnsi" w:hAnsiTheme="majorHAnsi"/>
        </w:rPr>
        <w:tab/>
      </w:r>
      <w:r w:rsidR="00AB529B" w:rsidRPr="00B635BE">
        <w:rPr>
          <w:rFonts w:asciiTheme="majorHAnsi" w:hAnsiTheme="majorHAnsi"/>
        </w:rPr>
        <w:t>Hall</w:t>
      </w:r>
      <w:r w:rsidR="00D3776F" w:rsidRPr="00B635BE">
        <w:rPr>
          <w:rFonts w:asciiTheme="majorHAnsi" w:hAnsiTheme="majorHAnsi"/>
        </w:rPr>
        <w:t xml:space="preserve">, Stuart, “Encoding, Decoding,” in Simon During (Ed.) </w:t>
      </w:r>
      <w:r w:rsidR="00D3776F" w:rsidRPr="00B635BE">
        <w:rPr>
          <w:rFonts w:asciiTheme="majorHAnsi" w:hAnsiTheme="majorHAnsi"/>
          <w:i/>
        </w:rPr>
        <w:t>The Cultural Studies Reader</w:t>
      </w:r>
      <w:r w:rsidR="003D7A94" w:rsidRPr="00B635BE">
        <w:rPr>
          <w:rFonts w:asciiTheme="majorHAnsi" w:hAnsiTheme="majorHAnsi"/>
        </w:rPr>
        <w:t xml:space="preserve">, </w:t>
      </w:r>
    </w:p>
    <w:p w14:paraId="7DF55244" w14:textId="77777777" w:rsidR="00274B47" w:rsidRPr="00B635BE" w:rsidRDefault="00D3776F" w:rsidP="003D7A94">
      <w:pPr>
        <w:ind w:left="720" w:firstLine="720"/>
        <w:rPr>
          <w:rFonts w:asciiTheme="majorHAnsi" w:hAnsiTheme="majorHAnsi"/>
        </w:rPr>
      </w:pPr>
      <w:r w:rsidRPr="00B635BE">
        <w:rPr>
          <w:rFonts w:asciiTheme="majorHAnsi" w:hAnsiTheme="majorHAnsi"/>
        </w:rPr>
        <w:t>(London:</w:t>
      </w:r>
      <w:r w:rsidR="005D610F">
        <w:rPr>
          <w:rFonts w:asciiTheme="majorHAnsi" w:hAnsiTheme="majorHAnsi"/>
        </w:rPr>
        <w:t xml:space="preserve"> </w:t>
      </w:r>
      <w:r w:rsidRPr="00B635BE">
        <w:rPr>
          <w:rFonts w:asciiTheme="majorHAnsi" w:hAnsiTheme="majorHAnsi"/>
        </w:rPr>
        <w:t>Routledge, 1993): 90-103.</w:t>
      </w:r>
    </w:p>
    <w:p w14:paraId="4761E840" w14:textId="77777777" w:rsidR="003D7A94" w:rsidRPr="00B635BE" w:rsidRDefault="000F6C72" w:rsidP="003D7A94">
      <w:pPr>
        <w:rPr>
          <w:rFonts w:asciiTheme="majorHAnsi" w:hAnsiTheme="majorHAnsi"/>
          <w:i/>
        </w:rPr>
      </w:pPr>
      <w:r>
        <w:rPr>
          <w:rFonts w:asciiTheme="majorHAnsi" w:hAnsiTheme="majorHAnsi"/>
        </w:rPr>
        <w:t>8</w:t>
      </w:r>
      <w:r w:rsidR="003D7A94" w:rsidRPr="00B635BE">
        <w:rPr>
          <w:rFonts w:asciiTheme="majorHAnsi" w:hAnsiTheme="majorHAnsi"/>
        </w:rPr>
        <w:t>.</w:t>
      </w:r>
      <w:r w:rsidR="003D7A94" w:rsidRPr="00B635BE">
        <w:rPr>
          <w:rFonts w:asciiTheme="majorHAnsi" w:hAnsiTheme="majorHAnsi"/>
        </w:rPr>
        <w:tab/>
      </w:r>
      <w:r w:rsidR="00D3776F" w:rsidRPr="00B635BE">
        <w:rPr>
          <w:rFonts w:asciiTheme="majorHAnsi" w:hAnsiTheme="majorHAnsi"/>
        </w:rPr>
        <w:t xml:space="preserve">Hall, Stuart, “The Whites of Their Eyes: Racist Ideologies and the Media,” in </w:t>
      </w:r>
      <w:r w:rsidR="00EC5539" w:rsidRPr="00B635BE">
        <w:rPr>
          <w:rFonts w:asciiTheme="majorHAnsi" w:hAnsiTheme="majorHAnsi"/>
          <w:i/>
        </w:rPr>
        <w:t xml:space="preserve">Gender, </w:t>
      </w:r>
      <w:r w:rsidR="003D7A94" w:rsidRPr="00B635BE">
        <w:rPr>
          <w:rFonts w:asciiTheme="majorHAnsi" w:hAnsiTheme="majorHAnsi"/>
          <w:i/>
        </w:rPr>
        <w:t xml:space="preserve">Race </w:t>
      </w:r>
      <w:r w:rsidR="00D3776F" w:rsidRPr="00B635BE">
        <w:rPr>
          <w:rFonts w:asciiTheme="majorHAnsi" w:hAnsiTheme="majorHAnsi"/>
          <w:i/>
        </w:rPr>
        <w:t xml:space="preserve">and </w:t>
      </w:r>
    </w:p>
    <w:p w14:paraId="1217A84F" w14:textId="77777777" w:rsidR="00D3776F" w:rsidRPr="00B635BE" w:rsidRDefault="00D3776F" w:rsidP="003D7A94">
      <w:pPr>
        <w:ind w:left="720" w:firstLine="720"/>
        <w:rPr>
          <w:rFonts w:asciiTheme="majorHAnsi" w:hAnsiTheme="majorHAnsi"/>
        </w:rPr>
      </w:pPr>
      <w:r w:rsidRPr="00B635BE">
        <w:rPr>
          <w:rFonts w:asciiTheme="majorHAnsi" w:hAnsiTheme="majorHAnsi"/>
          <w:i/>
        </w:rPr>
        <w:t>Class in Media,</w:t>
      </w:r>
      <w:r w:rsidRPr="00B635BE">
        <w:rPr>
          <w:rFonts w:asciiTheme="majorHAnsi" w:hAnsiTheme="majorHAnsi"/>
        </w:rPr>
        <w:t xml:space="preserve"> (Eds.) G. Dines and J. Humez, (Sage: London, 1995): 18– 23.</w:t>
      </w:r>
    </w:p>
    <w:p w14:paraId="30A095FF" w14:textId="77777777" w:rsidR="003D7A94" w:rsidRPr="00B635BE" w:rsidRDefault="000F6C72" w:rsidP="003D7A94">
      <w:pPr>
        <w:rPr>
          <w:rFonts w:asciiTheme="majorHAnsi" w:hAnsiTheme="majorHAnsi"/>
        </w:rPr>
      </w:pPr>
      <w:r>
        <w:rPr>
          <w:rFonts w:asciiTheme="majorHAnsi" w:hAnsiTheme="majorHAnsi"/>
        </w:rPr>
        <w:t>9</w:t>
      </w:r>
      <w:r w:rsidR="003D7A94" w:rsidRPr="00B635BE">
        <w:rPr>
          <w:rFonts w:asciiTheme="majorHAnsi" w:hAnsiTheme="majorHAnsi"/>
        </w:rPr>
        <w:t>.</w:t>
      </w:r>
      <w:r w:rsidR="003D7A94" w:rsidRPr="00B635BE">
        <w:rPr>
          <w:rFonts w:asciiTheme="majorHAnsi" w:hAnsiTheme="majorHAnsi"/>
        </w:rPr>
        <w:tab/>
      </w:r>
      <w:r w:rsidR="00A63396" w:rsidRPr="00B635BE">
        <w:rPr>
          <w:rFonts w:asciiTheme="majorHAnsi" w:hAnsiTheme="majorHAnsi"/>
        </w:rPr>
        <w:t>Hsu, Hau (2010), “Walking in Someone Else’s City: The Wire and the Limits of Empathy.</w:t>
      </w:r>
    </w:p>
    <w:p w14:paraId="1BA7336D" w14:textId="77777777" w:rsidR="00A63396" w:rsidRPr="00B635BE" w:rsidRDefault="00A63396" w:rsidP="003D7A94">
      <w:pPr>
        <w:ind w:left="720" w:firstLine="720"/>
        <w:rPr>
          <w:rFonts w:asciiTheme="majorHAnsi" w:hAnsiTheme="majorHAnsi"/>
        </w:rPr>
      </w:pPr>
      <w:r w:rsidRPr="00B635BE">
        <w:rPr>
          <w:rFonts w:asciiTheme="majorHAnsi" w:hAnsiTheme="majorHAnsi"/>
        </w:rPr>
        <w:t xml:space="preserve"> </w:t>
      </w:r>
      <w:r w:rsidRPr="00B635BE">
        <w:rPr>
          <w:rFonts w:asciiTheme="majorHAnsi" w:hAnsiTheme="majorHAnsi"/>
          <w:i/>
        </w:rPr>
        <w:t>Criticism</w:t>
      </w:r>
      <w:r w:rsidRPr="00B635BE">
        <w:rPr>
          <w:rFonts w:asciiTheme="majorHAnsi" w:hAnsiTheme="majorHAnsi"/>
        </w:rPr>
        <w:t>, 52 (3-4): 509-528.</w:t>
      </w:r>
    </w:p>
    <w:p w14:paraId="786CA3A0" w14:textId="77777777" w:rsidR="00EF0CAE" w:rsidRPr="00B635BE" w:rsidRDefault="000F6C72" w:rsidP="003D7A94">
      <w:pPr>
        <w:rPr>
          <w:rFonts w:asciiTheme="majorHAnsi" w:hAnsiTheme="majorHAnsi"/>
        </w:rPr>
      </w:pPr>
      <w:r>
        <w:rPr>
          <w:rFonts w:asciiTheme="majorHAnsi" w:hAnsiTheme="majorHAnsi"/>
        </w:rPr>
        <w:t>10</w:t>
      </w:r>
      <w:r w:rsidR="003D7A94" w:rsidRPr="00B635BE">
        <w:rPr>
          <w:rFonts w:asciiTheme="majorHAnsi" w:hAnsiTheme="majorHAnsi"/>
        </w:rPr>
        <w:t>.</w:t>
      </w:r>
      <w:r w:rsidR="003D7A94" w:rsidRPr="00B635BE">
        <w:rPr>
          <w:rFonts w:asciiTheme="majorHAnsi" w:hAnsiTheme="majorHAnsi"/>
        </w:rPr>
        <w:tab/>
        <w:t>J</w:t>
      </w:r>
      <w:r w:rsidR="00D3776F" w:rsidRPr="00B635BE">
        <w:rPr>
          <w:rFonts w:asciiTheme="majorHAnsi" w:hAnsiTheme="majorHAnsi"/>
        </w:rPr>
        <w:t xml:space="preserve">agoda, Patrick (2011). “Wired.” </w:t>
      </w:r>
      <w:r w:rsidR="00D3776F" w:rsidRPr="00B635BE">
        <w:rPr>
          <w:rFonts w:asciiTheme="majorHAnsi" w:hAnsiTheme="majorHAnsi"/>
          <w:i/>
        </w:rPr>
        <w:t>Critical Inquiry</w:t>
      </w:r>
      <w:r w:rsidR="00D3776F" w:rsidRPr="00B635BE">
        <w:rPr>
          <w:rFonts w:asciiTheme="majorHAnsi" w:hAnsiTheme="majorHAnsi"/>
        </w:rPr>
        <w:t xml:space="preserve"> 38: 189-199.</w:t>
      </w:r>
    </w:p>
    <w:p w14:paraId="7ACE38D1" w14:textId="77777777" w:rsidR="003D7A94" w:rsidRPr="00B635BE" w:rsidRDefault="000F6C72" w:rsidP="003D7A94">
      <w:pPr>
        <w:rPr>
          <w:rFonts w:asciiTheme="majorHAnsi" w:hAnsiTheme="majorHAnsi"/>
        </w:rPr>
      </w:pPr>
      <w:r>
        <w:rPr>
          <w:rFonts w:asciiTheme="majorHAnsi" w:hAnsiTheme="majorHAnsi"/>
        </w:rPr>
        <w:t>11</w:t>
      </w:r>
      <w:r w:rsidR="003D7A94" w:rsidRPr="00B635BE">
        <w:rPr>
          <w:rFonts w:asciiTheme="majorHAnsi" w:hAnsiTheme="majorHAnsi"/>
        </w:rPr>
        <w:t>.</w:t>
      </w:r>
      <w:r w:rsidR="003D7A94" w:rsidRPr="00B635BE">
        <w:rPr>
          <w:rFonts w:asciiTheme="majorHAnsi" w:hAnsiTheme="majorHAnsi"/>
        </w:rPr>
        <w:tab/>
      </w:r>
      <w:r w:rsidR="00EF0CAE" w:rsidRPr="00B635BE">
        <w:rPr>
          <w:rFonts w:asciiTheme="majorHAnsi" w:hAnsiTheme="majorHAnsi"/>
        </w:rPr>
        <w:t>LeBesco, Kathleen, “ ‘Gots to Get Got’; Social Justice and Audience Response to Omar</w:t>
      </w:r>
      <w:r w:rsidR="005D610F">
        <w:rPr>
          <w:rFonts w:asciiTheme="majorHAnsi" w:hAnsiTheme="majorHAnsi"/>
        </w:rPr>
        <w:t xml:space="preserve"> </w:t>
      </w:r>
      <w:r w:rsidR="00EF0CAE" w:rsidRPr="00B635BE">
        <w:rPr>
          <w:rFonts w:asciiTheme="majorHAnsi" w:hAnsiTheme="majorHAnsi"/>
        </w:rPr>
        <w:t>Little” in</w:t>
      </w:r>
    </w:p>
    <w:p w14:paraId="5466A854" w14:textId="77777777" w:rsidR="00EF0CAE" w:rsidRPr="00B635BE" w:rsidRDefault="00EF0CAE" w:rsidP="003D7A94">
      <w:pPr>
        <w:ind w:left="720" w:firstLine="720"/>
        <w:rPr>
          <w:rFonts w:asciiTheme="majorHAnsi" w:hAnsiTheme="majorHAnsi"/>
        </w:rPr>
      </w:pPr>
      <w:r w:rsidRPr="00B635BE">
        <w:rPr>
          <w:rFonts w:asciiTheme="majorHAnsi" w:hAnsiTheme="majorHAnsi"/>
          <w:i/>
        </w:rPr>
        <w:t>The Wire: Urban Decay and American Television</w:t>
      </w:r>
      <w:r w:rsidRPr="00B635BE">
        <w:rPr>
          <w:rFonts w:asciiTheme="majorHAnsi" w:hAnsiTheme="majorHAnsi"/>
        </w:rPr>
        <w:t>, 2009, New York, Continuum Press.</w:t>
      </w:r>
    </w:p>
    <w:p w14:paraId="015488D8" w14:textId="77777777" w:rsidR="003D7A94" w:rsidRPr="00B635BE" w:rsidRDefault="000F6C72" w:rsidP="003D7A94">
      <w:pPr>
        <w:rPr>
          <w:rFonts w:asciiTheme="majorHAnsi" w:hAnsiTheme="majorHAnsi"/>
          <w:i/>
        </w:rPr>
      </w:pPr>
      <w:r>
        <w:rPr>
          <w:rFonts w:asciiTheme="majorHAnsi" w:hAnsiTheme="majorHAnsi"/>
        </w:rPr>
        <w:t>12</w:t>
      </w:r>
      <w:r w:rsidR="003D7A94" w:rsidRPr="00B635BE">
        <w:rPr>
          <w:rFonts w:asciiTheme="majorHAnsi" w:hAnsiTheme="majorHAnsi"/>
        </w:rPr>
        <w:t>.</w:t>
      </w:r>
      <w:r w:rsidR="003D7A94" w:rsidRPr="00B635BE">
        <w:rPr>
          <w:rFonts w:asciiTheme="majorHAnsi" w:hAnsiTheme="majorHAnsi"/>
        </w:rPr>
        <w:tab/>
      </w:r>
      <w:r w:rsidR="006F0908" w:rsidRPr="00B635BE">
        <w:rPr>
          <w:rFonts w:asciiTheme="majorHAnsi" w:hAnsiTheme="majorHAnsi"/>
        </w:rPr>
        <w:t xml:space="preserve">Lippman, Laura, “The Women of the Wire (No, Seriously),” In Rafael Alvarez (Ed.) </w:t>
      </w:r>
      <w:r w:rsidR="006F0908" w:rsidRPr="00B635BE">
        <w:rPr>
          <w:rFonts w:asciiTheme="majorHAnsi" w:hAnsiTheme="majorHAnsi"/>
          <w:i/>
        </w:rPr>
        <w:t xml:space="preserve">The Wire: </w:t>
      </w:r>
    </w:p>
    <w:p w14:paraId="23127048" w14:textId="77777777" w:rsidR="006F0908" w:rsidRPr="00B635BE" w:rsidRDefault="003D7A94" w:rsidP="003D7A94">
      <w:pPr>
        <w:rPr>
          <w:rFonts w:asciiTheme="majorHAnsi" w:hAnsiTheme="majorHAnsi"/>
        </w:rPr>
      </w:pPr>
      <w:r w:rsidRPr="00B635BE">
        <w:rPr>
          <w:rFonts w:asciiTheme="majorHAnsi" w:hAnsiTheme="majorHAnsi"/>
          <w:i/>
        </w:rPr>
        <w:tab/>
      </w:r>
      <w:r w:rsidRPr="00B635BE">
        <w:rPr>
          <w:rFonts w:asciiTheme="majorHAnsi" w:hAnsiTheme="majorHAnsi"/>
          <w:i/>
        </w:rPr>
        <w:tab/>
      </w:r>
      <w:r w:rsidR="006F0908" w:rsidRPr="00B635BE">
        <w:rPr>
          <w:rFonts w:asciiTheme="majorHAnsi" w:hAnsiTheme="majorHAnsi"/>
          <w:i/>
        </w:rPr>
        <w:t>Truth Be Told</w:t>
      </w:r>
      <w:r w:rsidR="006F0908" w:rsidRPr="00B635BE">
        <w:rPr>
          <w:rFonts w:asciiTheme="majorHAnsi" w:hAnsiTheme="majorHAnsi"/>
        </w:rPr>
        <w:t>, (New York, Grove Press, 2009): 54-60.</w:t>
      </w:r>
    </w:p>
    <w:p w14:paraId="156A3B46" w14:textId="77777777" w:rsidR="003D7A94" w:rsidRPr="00B635BE" w:rsidRDefault="000F6C72" w:rsidP="003D7A94">
      <w:pPr>
        <w:rPr>
          <w:rFonts w:asciiTheme="majorHAnsi" w:hAnsiTheme="majorHAnsi"/>
        </w:rPr>
      </w:pPr>
      <w:r>
        <w:rPr>
          <w:rFonts w:asciiTheme="majorHAnsi" w:hAnsiTheme="majorHAnsi"/>
        </w:rPr>
        <w:t>13</w:t>
      </w:r>
      <w:r w:rsidR="003D7A94" w:rsidRPr="00B635BE">
        <w:rPr>
          <w:rFonts w:asciiTheme="majorHAnsi" w:hAnsiTheme="majorHAnsi"/>
        </w:rPr>
        <w:t>.</w:t>
      </w:r>
      <w:r w:rsidR="003D7A94" w:rsidRPr="00B635BE">
        <w:rPr>
          <w:rFonts w:asciiTheme="majorHAnsi" w:hAnsiTheme="majorHAnsi"/>
        </w:rPr>
        <w:tab/>
      </w:r>
      <w:r w:rsidR="005457C2" w:rsidRPr="00B635BE">
        <w:rPr>
          <w:rFonts w:asciiTheme="majorHAnsi" w:hAnsiTheme="majorHAnsi"/>
        </w:rPr>
        <w:t>Marshall, Courtney D (2009). “Barksdale Women: Crime, Empire, and the Production of</w:t>
      </w:r>
    </w:p>
    <w:p w14:paraId="2770A57D" w14:textId="77777777" w:rsidR="004F38C1" w:rsidRPr="00B635BE" w:rsidRDefault="005457C2" w:rsidP="003D7A94">
      <w:pPr>
        <w:ind w:left="720" w:firstLine="720"/>
        <w:rPr>
          <w:rFonts w:asciiTheme="majorHAnsi" w:hAnsiTheme="majorHAnsi"/>
          <w:i/>
        </w:rPr>
      </w:pPr>
      <w:r w:rsidRPr="00B635BE">
        <w:rPr>
          <w:rFonts w:asciiTheme="majorHAnsi" w:hAnsiTheme="majorHAnsi"/>
        </w:rPr>
        <w:t xml:space="preserve"> Gender,” in Tiffany Potter and C.W. Marshall (Eds.) </w:t>
      </w:r>
      <w:r w:rsidRPr="00B635BE">
        <w:rPr>
          <w:rFonts w:asciiTheme="majorHAnsi" w:hAnsiTheme="majorHAnsi"/>
          <w:i/>
        </w:rPr>
        <w:t>The Wire: Urban Decay and</w:t>
      </w:r>
    </w:p>
    <w:p w14:paraId="27897F52" w14:textId="77777777" w:rsidR="005457C2" w:rsidRPr="00B635BE" w:rsidRDefault="005457C2" w:rsidP="003D7A94">
      <w:pPr>
        <w:ind w:left="720" w:firstLine="720"/>
        <w:rPr>
          <w:rFonts w:asciiTheme="majorHAnsi" w:hAnsiTheme="majorHAnsi"/>
        </w:rPr>
      </w:pPr>
      <w:r w:rsidRPr="00B635BE">
        <w:rPr>
          <w:rFonts w:asciiTheme="majorHAnsi" w:hAnsiTheme="majorHAnsi"/>
          <w:i/>
        </w:rPr>
        <w:t xml:space="preserve"> American Television</w:t>
      </w:r>
      <w:r w:rsidRPr="00B635BE">
        <w:rPr>
          <w:rFonts w:asciiTheme="majorHAnsi" w:hAnsiTheme="majorHAnsi"/>
        </w:rPr>
        <w:t xml:space="preserve"> (New York: Continuum Press, 2009): 149-161.</w:t>
      </w:r>
    </w:p>
    <w:p w14:paraId="60E632E2" w14:textId="77777777" w:rsidR="004F38C1" w:rsidRPr="00B635BE" w:rsidRDefault="000F6C72" w:rsidP="003D7A94">
      <w:pPr>
        <w:rPr>
          <w:rFonts w:asciiTheme="majorHAnsi" w:hAnsiTheme="majorHAnsi"/>
        </w:rPr>
      </w:pPr>
      <w:r>
        <w:rPr>
          <w:rFonts w:asciiTheme="majorHAnsi" w:hAnsiTheme="majorHAnsi"/>
        </w:rPr>
        <w:t>14</w:t>
      </w:r>
      <w:r w:rsidR="004F38C1" w:rsidRPr="00B635BE">
        <w:rPr>
          <w:rFonts w:asciiTheme="majorHAnsi" w:hAnsiTheme="majorHAnsi"/>
        </w:rPr>
        <w:t>.</w:t>
      </w:r>
      <w:r w:rsidR="004F38C1" w:rsidRPr="00B635BE">
        <w:rPr>
          <w:rFonts w:asciiTheme="majorHAnsi" w:hAnsiTheme="majorHAnsi"/>
        </w:rPr>
        <w:tab/>
      </w:r>
      <w:r w:rsidR="00D3776F" w:rsidRPr="00B635BE">
        <w:rPr>
          <w:rFonts w:asciiTheme="majorHAnsi" w:hAnsiTheme="majorHAnsi"/>
        </w:rPr>
        <w:t>Ott, Brian and Mack, Robert L.,</w:t>
      </w:r>
      <w:r w:rsidR="004C0467" w:rsidRPr="00B635BE">
        <w:rPr>
          <w:rFonts w:asciiTheme="majorHAnsi" w:hAnsiTheme="majorHAnsi"/>
        </w:rPr>
        <w:t xml:space="preserve"> “Queer Analysis,”</w:t>
      </w:r>
      <w:r w:rsidR="00D3776F" w:rsidRPr="00B635BE">
        <w:rPr>
          <w:rFonts w:asciiTheme="majorHAnsi" w:hAnsiTheme="majorHAnsi"/>
        </w:rPr>
        <w:t xml:space="preserve"> </w:t>
      </w:r>
      <w:r w:rsidR="00D3776F" w:rsidRPr="00B635BE">
        <w:rPr>
          <w:rFonts w:asciiTheme="majorHAnsi" w:hAnsiTheme="majorHAnsi"/>
          <w:i/>
        </w:rPr>
        <w:t>Critical Media Studies: An Introduction</w:t>
      </w:r>
    </w:p>
    <w:p w14:paraId="7A3AF23C" w14:textId="77777777" w:rsidR="00274B47" w:rsidRPr="00B635BE" w:rsidRDefault="00D3776F" w:rsidP="004F38C1">
      <w:pPr>
        <w:ind w:left="720" w:firstLine="720"/>
        <w:rPr>
          <w:rFonts w:asciiTheme="majorHAnsi" w:hAnsiTheme="majorHAnsi"/>
        </w:rPr>
      </w:pPr>
      <w:r w:rsidRPr="00B635BE">
        <w:rPr>
          <w:rFonts w:asciiTheme="majorHAnsi" w:hAnsiTheme="majorHAnsi"/>
        </w:rPr>
        <w:t>(Malden, MA: W</w:t>
      </w:r>
      <w:r w:rsidR="004C0467" w:rsidRPr="00B635BE">
        <w:rPr>
          <w:rFonts w:asciiTheme="majorHAnsi" w:hAnsiTheme="majorHAnsi"/>
        </w:rPr>
        <w:t>iley-Blackwell, 2009): pp. 196-218</w:t>
      </w:r>
      <w:r w:rsidRPr="00B635BE">
        <w:rPr>
          <w:rFonts w:asciiTheme="majorHAnsi" w:hAnsiTheme="majorHAnsi"/>
        </w:rPr>
        <w:t>.</w:t>
      </w:r>
    </w:p>
    <w:p w14:paraId="426BE022" w14:textId="77777777" w:rsidR="004F38C1" w:rsidRPr="00B635BE" w:rsidRDefault="000F6C72" w:rsidP="004F38C1">
      <w:pPr>
        <w:rPr>
          <w:rFonts w:asciiTheme="majorHAnsi" w:hAnsiTheme="majorHAnsi"/>
        </w:rPr>
      </w:pPr>
      <w:r>
        <w:rPr>
          <w:rFonts w:asciiTheme="majorHAnsi" w:hAnsiTheme="majorHAnsi"/>
        </w:rPr>
        <w:t>15</w:t>
      </w:r>
      <w:r w:rsidR="004F38C1" w:rsidRPr="00B635BE">
        <w:rPr>
          <w:rFonts w:asciiTheme="majorHAnsi" w:hAnsiTheme="majorHAnsi"/>
        </w:rPr>
        <w:t>.</w:t>
      </w:r>
      <w:r w:rsidR="004F38C1" w:rsidRPr="00B635BE">
        <w:rPr>
          <w:rFonts w:asciiTheme="majorHAnsi" w:hAnsiTheme="majorHAnsi"/>
        </w:rPr>
        <w:tab/>
      </w:r>
      <w:r w:rsidR="005457C2" w:rsidRPr="00B635BE">
        <w:rPr>
          <w:rFonts w:asciiTheme="majorHAnsi" w:hAnsiTheme="majorHAnsi"/>
        </w:rPr>
        <w:t xml:space="preserve">Simon, David (2013, Dec. 8): “Two Americas: My Country is a Horror Show,” </w:t>
      </w:r>
      <w:r w:rsidR="005457C2" w:rsidRPr="00B635BE">
        <w:rPr>
          <w:rFonts w:asciiTheme="majorHAnsi" w:hAnsiTheme="majorHAnsi"/>
          <w:i/>
        </w:rPr>
        <w:t>The Guardian</w:t>
      </w:r>
      <w:r w:rsidR="005457C2" w:rsidRPr="00B635BE">
        <w:rPr>
          <w:rFonts w:asciiTheme="majorHAnsi" w:hAnsiTheme="majorHAnsi"/>
        </w:rPr>
        <w:t xml:space="preserve"> </w:t>
      </w:r>
    </w:p>
    <w:p w14:paraId="3F824767" w14:textId="77777777" w:rsidR="005457C2" w:rsidRPr="00B635BE" w:rsidRDefault="004F38C1" w:rsidP="004F38C1">
      <w:pPr>
        <w:rPr>
          <w:rFonts w:asciiTheme="majorHAnsi" w:hAnsiTheme="majorHAnsi"/>
        </w:rPr>
      </w:pPr>
      <w:r w:rsidRPr="00B635BE">
        <w:rPr>
          <w:rFonts w:asciiTheme="majorHAnsi" w:hAnsiTheme="majorHAnsi"/>
        </w:rPr>
        <w:tab/>
      </w:r>
      <w:r w:rsidRPr="00B635BE">
        <w:rPr>
          <w:rFonts w:asciiTheme="majorHAnsi" w:hAnsiTheme="majorHAnsi"/>
        </w:rPr>
        <w:tab/>
      </w:r>
      <w:r w:rsidR="00BB2BD5">
        <w:rPr>
          <w:rFonts w:asciiTheme="majorHAnsi" w:hAnsiTheme="majorHAnsi"/>
        </w:rPr>
        <w:t>http://bit.ly/1dbxgJw</w:t>
      </w:r>
    </w:p>
    <w:p w14:paraId="03FA0619" w14:textId="77777777" w:rsidR="004F38C1" w:rsidRPr="00B635BE" w:rsidRDefault="000F6C72" w:rsidP="003D7A94">
      <w:pPr>
        <w:rPr>
          <w:rFonts w:asciiTheme="majorHAnsi" w:hAnsiTheme="majorHAnsi"/>
        </w:rPr>
      </w:pPr>
      <w:r>
        <w:rPr>
          <w:rFonts w:asciiTheme="majorHAnsi" w:hAnsiTheme="majorHAnsi"/>
        </w:rPr>
        <w:t>16</w:t>
      </w:r>
      <w:r w:rsidR="004F38C1" w:rsidRPr="00B635BE">
        <w:rPr>
          <w:rFonts w:asciiTheme="majorHAnsi" w:hAnsiTheme="majorHAnsi"/>
        </w:rPr>
        <w:t>.</w:t>
      </w:r>
      <w:r w:rsidR="004F38C1" w:rsidRPr="00B635BE">
        <w:rPr>
          <w:rFonts w:asciiTheme="majorHAnsi" w:hAnsiTheme="majorHAnsi"/>
        </w:rPr>
        <w:tab/>
      </w:r>
      <w:r w:rsidR="0020517E" w:rsidRPr="00B635BE">
        <w:rPr>
          <w:rFonts w:asciiTheme="majorHAnsi" w:hAnsiTheme="majorHAnsi"/>
        </w:rPr>
        <w:t xml:space="preserve">Simon, David. “Letter to HBO,” in </w:t>
      </w:r>
      <w:r w:rsidR="00D3776F" w:rsidRPr="00B635BE">
        <w:rPr>
          <w:rFonts w:asciiTheme="majorHAnsi" w:hAnsiTheme="majorHAnsi"/>
          <w:i/>
        </w:rPr>
        <w:t>The Wire: Truth Be Told.</w:t>
      </w:r>
      <w:r w:rsidR="00D3776F" w:rsidRPr="00B635BE">
        <w:rPr>
          <w:rFonts w:asciiTheme="majorHAnsi" w:hAnsiTheme="majorHAnsi"/>
        </w:rPr>
        <w:t xml:space="preserve"> </w:t>
      </w:r>
      <w:r w:rsidR="00E27E35" w:rsidRPr="00B635BE">
        <w:rPr>
          <w:rFonts w:asciiTheme="majorHAnsi" w:hAnsiTheme="majorHAnsi"/>
        </w:rPr>
        <w:t xml:space="preserve">In </w:t>
      </w:r>
      <w:r w:rsidR="00D3776F" w:rsidRPr="00B635BE">
        <w:rPr>
          <w:rFonts w:asciiTheme="majorHAnsi" w:hAnsiTheme="majorHAnsi"/>
        </w:rPr>
        <w:t>Rafael Alvarez (Ed.) (New York,</w:t>
      </w:r>
    </w:p>
    <w:p w14:paraId="29C8B218" w14:textId="77777777" w:rsidR="00A63396" w:rsidRPr="00B635BE" w:rsidRDefault="00D3776F" w:rsidP="00005C34">
      <w:pPr>
        <w:ind w:left="720" w:firstLine="720"/>
        <w:rPr>
          <w:rFonts w:asciiTheme="majorHAnsi" w:hAnsiTheme="majorHAnsi"/>
        </w:rPr>
      </w:pPr>
      <w:r w:rsidRPr="00B635BE">
        <w:rPr>
          <w:rFonts w:asciiTheme="majorHAnsi" w:hAnsiTheme="majorHAnsi"/>
        </w:rPr>
        <w:t>Simon</w:t>
      </w:r>
      <w:r w:rsidR="004F38C1" w:rsidRPr="00B635BE">
        <w:rPr>
          <w:rFonts w:asciiTheme="majorHAnsi" w:hAnsiTheme="majorHAnsi"/>
        </w:rPr>
        <w:t xml:space="preserve"> </w:t>
      </w:r>
      <w:r w:rsidRPr="00B635BE">
        <w:rPr>
          <w:rFonts w:asciiTheme="majorHAnsi" w:hAnsiTheme="majorHAnsi"/>
        </w:rPr>
        <w:t>and Schuster Books 2004): 35-40.</w:t>
      </w:r>
      <w:r w:rsidR="005D610F">
        <w:rPr>
          <w:rFonts w:asciiTheme="majorHAnsi" w:hAnsiTheme="majorHAnsi"/>
        </w:rPr>
        <w:t xml:space="preserve">  </w:t>
      </w:r>
    </w:p>
    <w:p w14:paraId="1365015D" w14:textId="77777777" w:rsidR="00F80FE5" w:rsidRPr="00B635BE" w:rsidRDefault="000F6C72" w:rsidP="003D7A94">
      <w:pPr>
        <w:rPr>
          <w:rFonts w:asciiTheme="majorHAnsi" w:hAnsiTheme="majorHAnsi"/>
          <w:i/>
        </w:rPr>
      </w:pPr>
      <w:r>
        <w:rPr>
          <w:rFonts w:asciiTheme="majorHAnsi" w:hAnsiTheme="majorHAnsi"/>
        </w:rPr>
        <w:t>17</w:t>
      </w:r>
      <w:r w:rsidR="00F80FE5" w:rsidRPr="00B635BE">
        <w:rPr>
          <w:rFonts w:asciiTheme="majorHAnsi" w:hAnsiTheme="majorHAnsi"/>
        </w:rPr>
        <w:t>.</w:t>
      </w:r>
      <w:r w:rsidR="00F80FE5" w:rsidRPr="00B635BE">
        <w:rPr>
          <w:rFonts w:asciiTheme="majorHAnsi" w:hAnsiTheme="majorHAnsi"/>
        </w:rPr>
        <w:tab/>
      </w:r>
      <w:r w:rsidR="00D3776F" w:rsidRPr="00B635BE">
        <w:rPr>
          <w:rFonts w:asciiTheme="majorHAnsi" w:hAnsiTheme="majorHAnsi"/>
        </w:rPr>
        <w:t xml:space="preserve">Wallace-Wells, Ben (December 13, 2007). “How America Lost the War on Drugs,” </w:t>
      </w:r>
      <w:r w:rsidR="00D3776F" w:rsidRPr="00B635BE">
        <w:rPr>
          <w:rFonts w:asciiTheme="majorHAnsi" w:hAnsiTheme="majorHAnsi"/>
          <w:i/>
        </w:rPr>
        <w:t>Rolling</w:t>
      </w:r>
    </w:p>
    <w:p w14:paraId="24F1FA91" w14:textId="77777777" w:rsidR="006F0908" w:rsidRPr="00005C34" w:rsidRDefault="00D3776F" w:rsidP="00005C34">
      <w:pPr>
        <w:ind w:left="720" w:firstLine="720"/>
        <w:rPr>
          <w:rFonts w:asciiTheme="majorHAnsi" w:hAnsiTheme="majorHAnsi"/>
        </w:rPr>
      </w:pPr>
      <w:r w:rsidRPr="00B635BE">
        <w:rPr>
          <w:rFonts w:asciiTheme="majorHAnsi" w:hAnsiTheme="majorHAnsi"/>
          <w:i/>
        </w:rPr>
        <w:t xml:space="preserve"> Stone</w:t>
      </w:r>
      <w:r w:rsidRPr="00B635BE">
        <w:rPr>
          <w:rFonts w:asciiTheme="majorHAnsi" w:hAnsiTheme="majorHAnsi"/>
        </w:rPr>
        <w:t xml:space="preserve">. </w:t>
      </w:r>
    </w:p>
    <w:p w14:paraId="722665D6" w14:textId="77777777" w:rsidR="00F80FE5" w:rsidRPr="00B635BE" w:rsidRDefault="00374358" w:rsidP="003D7A94">
      <w:pPr>
        <w:rPr>
          <w:rFonts w:asciiTheme="majorHAnsi" w:hAnsiTheme="majorHAnsi"/>
        </w:rPr>
      </w:pPr>
      <w:r>
        <w:rPr>
          <w:rFonts w:asciiTheme="majorHAnsi" w:hAnsiTheme="majorHAnsi"/>
        </w:rPr>
        <w:t>18</w:t>
      </w:r>
      <w:r w:rsidR="00F80FE5" w:rsidRPr="00B635BE">
        <w:rPr>
          <w:rFonts w:asciiTheme="majorHAnsi" w:hAnsiTheme="majorHAnsi"/>
        </w:rPr>
        <w:t>.</w:t>
      </w:r>
      <w:r w:rsidR="00F80FE5" w:rsidRPr="00B635BE">
        <w:rPr>
          <w:rFonts w:asciiTheme="majorHAnsi" w:hAnsiTheme="majorHAnsi"/>
        </w:rPr>
        <w:tab/>
      </w:r>
      <w:r w:rsidR="00C0483C" w:rsidRPr="00B635BE">
        <w:rPr>
          <w:rFonts w:asciiTheme="majorHAnsi" w:hAnsiTheme="majorHAnsi"/>
        </w:rPr>
        <w:t>Zorzi, William F.</w:t>
      </w:r>
      <w:r w:rsidR="005457C2" w:rsidRPr="00B635BE">
        <w:rPr>
          <w:rFonts w:asciiTheme="majorHAnsi" w:hAnsiTheme="majorHAnsi"/>
        </w:rPr>
        <w:t xml:space="preserve"> “The Politics of Baltimore,” In Rafael Alvarez (Ed.) </w:t>
      </w:r>
      <w:r w:rsidR="005457C2" w:rsidRPr="00B635BE">
        <w:rPr>
          <w:rFonts w:asciiTheme="majorHAnsi" w:hAnsiTheme="majorHAnsi"/>
          <w:i/>
        </w:rPr>
        <w:t>The Wire: Truth Be Told</w:t>
      </w:r>
      <w:r w:rsidR="00C0483C" w:rsidRPr="00B635BE">
        <w:rPr>
          <w:rFonts w:asciiTheme="majorHAnsi" w:hAnsiTheme="majorHAnsi"/>
        </w:rPr>
        <w:t>,</w:t>
      </w:r>
    </w:p>
    <w:p w14:paraId="461DC8CA" w14:textId="77777777" w:rsidR="001B6165" w:rsidRDefault="00C0483C" w:rsidP="005D610F">
      <w:pPr>
        <w:ind w:left="720" w:firstLine="720"/>
        <w:rPr>
          <w:rFonts w:asciiTheme="majorHAnsi" w:hAnsiTheme="majorHAnsi"/>
        </w:rPr>
      </w:pPr>
      <w:r w:rsidRPr="00B635BE">
        <w:rPr>
          <w:rFonts w:asciiTheme="majorHAnsi" w:hAnsiTheme="majorHAnsi"/>
        </w:rPr>
        <w:t xml:space="preserve"> (New York, Grove Press, 2009): 272</w:t>
      </w:r>
      <w:r w:rsidR="005457C2" w:rsidRPr="00B635BE">
        <w:rPr>
          <w:rFonts w:asciiTheme="majorHAnsi" w:hAnsiTheme="majorHAnsi"/>
        </w:rPr>
        <w:t>-</w:t>
      </w:r>
      <w:r w:rsidRPr="00B635BE">
        <w:rPr>
          <w:rFonts w:asciiTheme="majorHAnsi" w:hAnsiTheme="majorHAnsi"/>
        </w:rPr>
        <w:t>280</w:t>
      </w:r>
    </w:p>
    <w:p w14:paraId="7FACC592" w14:textId="77777777" w:rsidR="005D610F" w:rsidRPr="005D610F" w:rsidRDefault="005D610F" w:rsidP="005D610F">
      <w:pPr>
        <w:ind w:left="720" w:firstLine="720"/>
        <w:rPr>
          <w:rFonts w:asciiTheme="majorHAnsi" w:hAnsiTheme="majorHAnsi"/>
        </w:rPr>
      </w:pPr>
    </w:p>
    <w:p w14:paraId="22246A3A"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b/>
          <w:bCs/>
        </w:rPr>
        <w:t>Grading</w:t>
      </w:r>
    </w:p>
    <w:p w14:paraId="6A0BF408" w14:textId="77777777" w:rsidR="00C25C5B"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In-class exercises/quizzes and homework cannot be made up for any reason. No assignments will be accepted after class on the due date except by prior arrangement or in the case of authentic, verifiable emergency. If a student does not turn in an assignment on the due date and has not made arrangements with the instructor beforehand, the student will receive a “0” (zero) on that assignment. Late assignments are docked one letter grade for each class day late. After four late days, a late assignment will automatically be given a zero. After a grade is returned, students have one week to resolve questions about the grade with the instructor. Questions about a grade must be submitted first in writing. After one week, the grade is final.</w:t>
      </w:r>
    </w:p>
    <w:p w14:paraId="679DC340"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b/>
          <w:bCs/>
        </w:rPr>
        <w:t>Late Work</w:t>
      </w:r>
    </w:p>
    <w:p w14:paraId="2A58611E" w14:textId="77777777" w:rsidR="002859D2" w:rsidRPr="009B48A3"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Turning in late work reflects poorly on you. Please avoid it at all costs. Any late work receives a letter grade deduction for each class period it is late.</w:t>
      </w:r>
    </w:p>
    <w:p w14:paraId="1B9280D6"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b/>
          <w:bCs/>
        </w:rPr>
        <w:t>Attendance</w:t>
      </w:r>
    </w:p>
    <w:p w14:paraId="5E65496A"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Students are responsible for all information in the class, regardless of their personal attendance. If a student is absent, it is his or her responsibility to inquire about what</w:t>
      </w:r>
      <w:r w:rsidR="00082919" w:rsidRPr="00EC5539">
        <w:rPr>
          <w:rFonts w:asciiTheme="majorHAnsi" w:hAnsiTheme="majorHAnsi" w:cs="Times"/>
        </w:rPr>
        <w:t xml:space="preserve"> </w:t>
      </w:r>
      <w:r w:rsidRPr="00EC5539">
        <w:rPr>
          <w:rFonts w:asciiTheme="majorHAnsi" w:hAnsiTheme="majorHAnsi" w:cs="Helvetica Neue"/>
        </w:rPr>
        <w:t xml:space="preserve">they have missed. Absences due to university activities (e.g., sports, </w:t>
      </w:r>
      <w:r w:rsidR="00EC5539">
        <w:rPr>
          <w:rFonts w:asciiTheme="majorHAnsi" w:hAnsiTheme="majorHAnsi" w:cs="Helvetica Neue"/>
        </w:rPr>
        <w:t>mock trial</w:t>
      </w:r>
      <w:r w:rsidRPr="00EC5539">
        <w:rPr>
          <w:rFonts w:asciiTheme="majorHAnsi" w:hAnsiTheme="majorHAnsi" w:cs="Helvetica Neue"/>
        </w:rPr>
        <w:t xml:space="preserve">, etc.) must be discussed with the instructor before the relevant class period(s). An official notice must be shown to the instructor. Arrangements concerning absences are entirely at the instructor's discretion. </w:t>
      </w:r>
    </w:p>
    <w:p w14:paraId="6EBE3FC5"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Please be on time for class to avoid unnecessary disruptions of speeches, lectures, and discussions.</w:t>
      </w:r>
    </w:p>
    <w:p w14:paraId="13A167B9" w14:textId="77777777" w:rsidR="00B635BE" w:rsidRPr="00B635BE" w:rsidRDefault="00580281" w:rsidP="00E510E9">
      <w:pPr>
        <w:widowControl w:val="0"/>
        <w:autoSpaceDE w:val="0"/>
        <w:autoSpaceDN w:val="0"/>
        <w:adjustRightInd w:val="0"/>
        <w:spacing w:after="240"/>
        <w:rPr>
          <w:rFonts w:asciiTheme="majorHAnsi" w:hAnsiTheme="majorHAnsi" w:cs="Times"/>
        </w:rPr>
      </w:pPr>
      <w:r>
        <w:rPr>
          <w:rFonts w:asciiTheme="majorHAnsi" w:hAnsiTheme="majorHAnsi" w:cs="Helvetica Neue"/>
        </w:rPr>
        <w:t>We live in a digital age and you may need your laptop, tablet, or other device to take notes or to do in-class research. We will also do a lot of class discussion, so please be ready for us to ask you to put your screens away.</w:t>
      </w:r>
    </w:p>
    <w:p w14:paraId="3214E120" w14:textId="77777777" w:rsidR="00E510E9" w:rsidRPr="00EC5539" w:rsidRDefault="005D610F" w:rsidP="00E510E9">
      <w:pPr>
        <w:widowControl w:val="0"/>
        <w:autoSpaceDE w:val="0"/>
        <w:autoSpaceDN w:val="0"/>
        <w:adjustRightInd w:val="0"/>
        <w:spacing w:after="240"/>
        <w:rPr>
          <w:rFonts w:asciiTheme="majorHAnsi" w:hAnsiTheme="majorHAnsi" w:cs="Times"/>
        </w:rPr>
      </w:pPr>
      <w:r>
        <w:rPr>
          <w:rFonts w:asciiTheme="majorHAnsi" w:hAnsiTheme="majorHAnsi" w:cs="Helvetica Neue"/>
          <w:b/>
          <w:bCs/>
        </w:rPr>
        <w:t>In-</w:t>
      </w:r>
      <w:r w:rsidR="00580281">
        <w:rPr>
          <w:rFonts w:asciiTheme="majorHAnsi" w:hAnsiTheme="majorHAnsi" w:cs="Helvetica Neue"/>
          <w:b/>
          <w:bCs/>
        </w:rPr>
        <w:t>Class Participation</w:t>
      </w:r>
      <w:r w:rsidR="00B635BE">
        <w:rPr>
          <w:rFonts w:asciiTheme="majorHAnsi" w:hAnsiTheme="majorHAnsi" w:cs="Helvetica Neue"/>
          <w:b/>
          <w:bCs/>
        </w:rPr>
        <w:t xml:space="preserve"> </w:t>
      </w:r>
    </w:p>
    <w:p w14:paraId="660D55F3"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 xml:space="preserve">“A” for class participation is awarded when students regularly initiate discussion. This means coming to class thoroughly familiar with the assigned reading and, therefore, prepared to raise questions, to open discussion, to identify topics of interest in the reading, and actively engage other students in the discussion. </w:t>
      </w:r>
      <w:r w:rsidR="00EA233A" w:rsidRPr="00EC5539">
        <w:rPr>
          <w:rFonts w:asciiTheme="majorHAnsi" w:hAnsiTheme="majorHAnsi" w:cs="Helvetica Neue"/>
        </w:rPr>
        <w:t xml:space="preserve">We also factor in your performance on the assigned presentations made on weekly viewing assignments.  </w:t>
      </w:r>
      <w:r w:rsidRPr="00EC5539">
        <w:rPr>
          <w:rFonts w:asciiTheme="majorHAnsi" w:hAnsiTheme="majorHAnsi" w:cs="Helvetica Neue"/>
        </w:rPr>
        <w:t xml:space="preserve">(This does not mean monopolizing a discussion, or shutting others out, or talking for its own sake rather than to make </w:t>
      </w:r>
      <w:r w:rsidR="00274B47">
        <w:rPr>
          <w:rFonts w:asciiTheme="majorHAnsi" w:hAnsiTheme="majorHAnsi" w:cs="Helvetica Neue"/>
        </w:rPr>
        <w:t>a point about the topic). [90-100</w:t>
      </w:r>
      <w:r w:rsidRPr="00EC5539">
        <w:rPr>
          <w:rFonts w:asciiTheme="majorHAnsi" w:hAnsiTheme="majorHAnsi" w:cs="Helvetica Neue"/>
        </w:rPr>
        <w:t xml:space="preserve"> points]</w:t>
      </w:r>
    </w:p>
    <w:p w14:paraId="28A73680"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“B” for class participation is awarded to students who participate regularly and productively in class discussion, who are prepared, and who are willing to engage. B discussants differ from A students in that the latter are self-starters who do not rely on the instructor's questions to set the agenda for discussion. [</w:t>
      </w:r>
      <w:r w:rsidR="00274B47">
        <w:rPr>
          <w:rFonts w:asciiTheme="majorHAnsi" w:hAnsiTheme="majorHAnsi" w:cs="Helvetica Neue"/>
        </w:rPr>
        <w:t>80-89</w:t>
      </w:r>
      <w:r w:rsidRPr="00EC5539">
        <w:rPr>
          <w:rFonts w:asciiTheme="majorHAnsi" w:hAnsiTheme="majorHAnsi" w:cs="Helvetica Neue"/>
        </w:rPr>
        <w:t xml:space="preserve"> points]</w:t>
      </w:r>
    </w:p>
    <w:p w14:paraId="31E2A391" w14:textId="77777777" w:rsidR="00176DAE" w:rsidRPr="001B6165"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“C” for class participation is awarded to those who participate on a regular, but less frequent basis than the B student. C discussants will be prepared for class, but their contributions will indicate that less thought has been given to assigned materials. [</w:t>
      </w:r>
      <w:r w:rsidR="00274B47">
        <w:rPr>
          <w:rFonts w:asciiTheme="majorHAnsi" w:hAnsiTheme="majorHAnsi" w:cs="Helvetica Neue"/>
        </w:rPr>
        <w:t>70-79</w:t>
      </w:r>
      <w:r w:rsidRPr="00EC5539">
        <w:rPr>
          <w:rFonts w:asciiTheme="majorHAnsi" w:hAnsiTheme="majorHAnsi" w:cs="Helvetica Neue"/>
        </w:rPr>
        <w:t xml:space="preserve"> points]</w:t>
      </w:r>
    </w:p>
    <w:p w14:paraId="5EA9CE10"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“D” for class participation is given to those who contribute infrequently to the discussion and whose contributions do not appear to arise from thoughtful consider</w:t>
      </w:r>
      <w:r w:rsidR="00274B47">
        <w:rPr>
          <w:rFonts w:asciiTheme="majorHAnsi" w:hAnsiTheme="majorHAnsi" w:cs="Helvetica Neue"/>
        </w:rPr>
        <w:t>ation of the assignments. [60-69</w:t>
      </w:r>
      <w:r w:rsidRPr="00EC5539">
        <w:rPr>
          <w:rFonts w:asciiTheme="majorHAnsi" w:hAnsiTheme="majorHAnsi" w:cs="Helvetica Neue"/>
        </w:rPr>
        <w:t xml:space="preserve"> points]</w:t>
      </w:r>
    </w:p>
    <w:p w14:paraId="3353143B" w14:textId="77777777" w:rsidR="001B6165" w:rsidRPr="00B635BE"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rPr>
        <w:t xml:space="preserve">“F” for non-participation in class discussion. Of course, participation is impossible if you donʼt attend class. Frequent absences mandate F </w:t>
      </w:r>
      <w:r w:rsidR="00274B47">
        <w:rPr>
          <w:rFonts w:asciiTheme="majorHAnsi" w:hAnsiTheme="majorHAnsi" w:cs="Helvetica Neue"/>
        </w:rPr>
        <w:t>grades. [0-6</w:t>
      </w:r>
      <w:r w:rsidRPr="00EC5539">
        <w:rPr>
          <w:rFonts w:asciiTheme="majorHAnsi" w:hAnsiTheme="majorHAnsi" w:cs="Helvetica Neue"/>
        </w:rPr>
        <w:t>0 points]</w:t>
      </w:r>
    </w:p>
    <w:p w14:paraId="153BDBCD" w14:textId="77777777" w:rsidR="00E510E9" w:rsidRPr="00EC5539" w:rsidRDefault="00E510E9" w:rsidP="00E510E9">
      <w:pPr>
        <w:widowControl w:val="0"/>
        <w:autoSpaceDE w:val="0"/>
        <w:autoSpaceDN w:val="0"/>
        <w:adjustRightInd w:val="0"/>
        <w:spacing w:after="240"/>
        <w:rPr>
          <w:rFonts w:asciiTheme="majorHAnsi" w:hAnsiTheme="majorHAnsi" w:cs="Times"/>
        </w:rPr>
      </w:pPr>
      <w:r w:rsidRPr="00EC5539">
        <w:rPr>
          <w:rFonts w:asciiTheme="majorHAnsi" w:hAnsiTheme="majorHAnsi" w:cs="Helvetica Neue"/>
          <w:b/>
          <w:bCs/>
        </w:rPr>
        <w:t>Grievance Procedures</w:t>
      </w:r>
    </w:p>
    <w:p w14:paraId="346BFC13" w14:textId="77777777" w:rsidR="00E510E9" w:rsidRPr="00EC5539" w:rsidRDefault="00E510E9" w:rsidP="00E510E9">
      <w:pPr>
        <w:widowControl w:val="0"/>
        <w:autoSpaceDE w:val="0"/>
        <w:autoSpaceDN w:val="0"/>
        <w:adjustRightInd w:val="0"/>
        <w:spacing w:after="240"/>
        <w:rPr>
          <w:rFonts w:asciiTheme="majorHAnsi" w:hAnsiTheme="majorHAnsi" w:cs="Times"/>
          <w:color w:val="0000FF"/>
        </w:rPr>
      </w:pPr>
      <w:r w:rsidRPr="00EC5539">
        <w:rPr>
          <w:rFonts w:asciiTheme="majorHAnsi" w:hAnsiTheme="majorHAnsi" w:cs="Helvetica Neue"/>
        </w:rPr>
        <w:t>Occasionally, students are unsatisfied with some dimension of the course. In such cases, you should first provide a written argument in support of your position to the instructors and request a meeting. All grade appeals on specific assignments must be made within one week of the return of the assignment.</w:t>
      </w:r>
    </w:p>
    <w:p w14:paraId="2DB22C03" w14:textId="77777777" w:rsidR="00BC70B9" w:rsidRDefault="005A432F" w:rsidP="00E510E9">
      <w:pPr>
        <w:widowControl w:val="0"/>
        <w:autoSpaceDE w:val="0"/>
        <w:autoSpaceDN w:val="0"/>
        <w:adjustRightInd w:val="0"/>
        <w:spacing w:after="240"/>
        <w:rPr>
          <w:rFonts w:asciiTheme="majorHAnsi" w:hAnsiTheme="majorHAnsi" w:cs="Helvetica Neue"/>
          <w:i/>
          <w:color w:val="0000FF"/>
        </w:rPr>
      </w:pPr>
      <w:r w:rsidRPr="00EC5539">
        <w:rPr>
          <w:rFonts w:asciiTheme="majorHAnsi" w:hAnsiTheme="majorHAnsi" w:cs="Helvetica Neue"/>
          <w:color w:val="0000FF"/>
        </w:rPr>
        <w:t>**</w:t>
      </w:r>
      <w:r w:rsidR="00E510E9" w:rsidRPr="00EC5539">
        <w:rPr>
          <w:rFonts w:asciiTheme="majorHAnsi" w:hAnsiTheme="majorHAnsi" w:cs="Helvetica Neue"/>
          <w:i/>
          <w:color w:val="0000FF"/>
        </w:rPr>
        <w:t>Any students who need accommodations for learning or who have particular needs are invited to share these concerns or requests with the instructors as soon as possible.</w:t>
      </w:r>
    </w:p>
    <w:p w14:paraId="274F3107" w14:textId="77777777" w:rsidR="00C0483C" w:rsidRPr="00224CC1" w:rsidRDefault="00C0483C" w:rsidP="00224CC1">
      <w:pPr>
        <w:rPr>
          <w:rFonts w:asciiTheme="majorHAnsi" w:hAnsiTheme="majorHAnsi" w:cs="Helvetica Neue"/>
          <w:color w:val="0000FF"/>
        </w:rPr>
      </w:pPr>
      <w:r>
        <w:rPr>
          <w:rFonts w:asciiTheme="majorHAnsi" w:hAnsiTheme="majorHAnsi" w:cs="Helvetica Neue"/>
          <w:i/>
          <w:color w:val="0000FF"/>
        </w:rPr>
        <w:br w:type="page"/>
      </w:r>
    </w:p>
    <w:p w14:paraId="2418AD64" w14:textId="77777777" w:rsidR="00E27E35" w:rsidRPr="00A73B75" w:rsidRDefault="005D610F" w:rsidP="00E27E35">
      <w:pPr>
        <w:widowControl w:val="0"/>
        <w:autoSpaceDE w:val="0"/>
        <w:autoSpaceDN w:val="0"/>
        <w:adjustRightInd w:val="0"/>
        <w:jc w:val="center"/>
        <w:rPr>
          <w:rFonts w:asciiTheme="majorHAnsi" w:hAnsiTheme="majorHAnsi" w:cs="Helvetica Neue"/>
          <w:b/>
          <w:sz w:val="36"/>
          <w:szCs w:val="36"/>
          <w:u w:val="single"/>
        </w:rPr>
      </w:pPr>
      <w:r w:rsidRPr="00A73B75">
        <w:rPr>
          <w:rFonts w:asciiTheme="majorHAnsi" w:hAnsiTheme="majorHAnsi" w:cs="Helvetica Neue"/>
          <w:b/>
          <w:sz w:val="36"/>
          <w:szCs w:val="36"/>
          <w:u w:val="single"/>
        </w:rPr>
        <w:t xml:space="preserve">Tentative </w:t>
      </w:r>
      <w:r w:rsidR="00E510E9" w:rsidRPr="00A73B75">
        <w:rPr>
          <w:rFonts w:asciiTheme="majorHAnsi" w:hAnsiTheme="majorHAnsi" w:cs="Helvetica Neue"/>
          <w:b/>
          <w:sz w:val="36"/>
          <w:szCs w:val="36"/>
          <w:u w:val="single"/>
        </w:rPr>
        <w:t>Schedule</w:t>
      </w:r>
    </w:p>
    <w:p w14:paraId="61C0929E" w14:textId="77777777" w:rsidR="00E510E9" w:rsidRPr="00EC5539" w:rsidRDefault="00E510E9" w:rsidP="004330B7">
      <w:pPr>
        <w:widowControl w:val="0"/>
        <w:autoSpaceDE w:val="0"/>
        <w:autoSpaceDN w:val="0"/>
        <w:adjustRightInd w:val="0"/>
        <w:jc w:val="center"/>
        <w:rPr>
          <w:rFonts w:asciiTheme="majorHAnsi" w:hAnsiTheme="majorHAnsi" w:cs="Helvetica Neue"/>
          <w:b/>
        </w:rPr>
      </w:pPr>
    </w:p>
    <w:p w14:paraId="33C5A791" w14:textId="77777777" w:rsidR="00BC70B9" w:rsidRPr="00A73B75" w:rsidRDefault="006B7029" w:rsidP="004330B7">
      <w:pPr>
        <w:widowControl w:val="0"/>
        <w:autoSpaceDE w:val="0"/>
        <w:autoSpaceDN w:val="0"/>
        <w:adjustRightInd w:val="0"/>
        <w:rPr>
          <w:rFonts w:ascii="Helvetica" w:hAnsi="Helvetica" w:cs="Times"/>
          <w:b/>
          <w:bCs/>
          <w:color w:val="000000" w:themeColor="text1"/>
          <w:sz w:val="48"/>
          <w:szCs w:val="48"/>
        </w:rPr>
      </w:pPr>
      <w:r w:rsidRPr="00A73B75">
        <w:rPr>
          <w:rFonts w:ascii="Helvetica" w:hAnsi="Helvetica" w:cs="Times"/>
          <w:b/>
          <w:bCs/>
          <w:color w:val="000000" w:themeColor="text1"/>
          <w:sz w:val="48"/>
          <w:szCs w:val="48"/>
        </w:rPr>
        <w:t>August 26</w:t>
      </w:r>
    </w:p>
    <w:p w14:paraId="40BA3C4B" w14:textId="77777777" w:rsidR="004330B7" w:rsidRPr="00EC5539" w:rsidRDefault="004330B7" w:rsidP="004330B7">
      <w:pPr>
        <w:widowControl w:val="0"/>
        <w:autoSpaceDE w:val="0"/>
        <w:autoSpaceDN w:val="0"/>
        <w:adjustRightInd w:val="0"/>
        <w:rPr>
          <w:rFonts w:asciiTheme="majorHAnsi" w:hAnsiTheme="majorHAnsi" w:cs="Helvetica Neue"/>
          <w:b/>
          <w:bCs/>
        </w:rPr>
      </w:pPr>
    </w:p>
    <w:p w14:paraId="43A7E230" w14:textId="77777777" w:rsidR="00E510E9" w:rsidRPr="00EC5539" w:rsidRDefault="00E510E9" w:rsidP="004330B7">
      <w:pPr>
        <w:widowControl w:val="0"/>
        <w:autoSpaceDE w:val="0"/>
        <w:autoSpaceDN w:val="0"/>
        <w:adjustRightInd w:val="0"/>
        <w:rPr>
          <w:rFonts w:asciiTheme="majorHAnsi" w:hAnsiTheme="majorHAnsi" w:cs="Helvetica Neue"/>
        </w:rPr>
      </w:pPr>
      <w:r w:rsidRPr="00EC5539">
        <w:rPr>
          <w:rFonts w:asciiTheme="majorHAnsi" w:hAnsiTheme="majorHAnsi" w:cs="Helvetica Neue"/>
          <w:b/>
          <w:bCs/>
        </w:rPr>
        <w:t xml:space="preserve">Read: </w:t>
      </w:r>
      <w:r w:rsidR="004330B7" w:rsidRPr="00EC5539">
        <w:rPr>
          <w:rFonts w:asciiTheme="majorHAnsi" w:hAnsiTheme="majorHAnsi" w:cs="Helvetica Neue"/>
          <w:b/>
          <w:bCs/>
        </w:rPr>
        <w:tab/>
      </w:r>
      <w:r w:rsidR="00BA4FB4">
        <w:rPr>
          <w:rFonts w:asciiTheme="majorHAnsi" w:hAnsiTheme="majorHAnsi" w:cs="Helvetica Neue"/>
          <w:b/>
          <w:bCs/>
        </w:rPr>
        <w:tab/>
      </w:r>
      <w:r w:rsidRPr="00EC5539">
        <w:rPr>
          <w:rFonts w:asciiTheme="majorHAnsi" w:hAnsiTheme="majorHAnsi" w:cs="Helvetica Neue"/>
        </w:rPr>
        <w:t>David Simon, “Letter to HBO.”</w:t>
      </w:r>
    </w:p>
    <w:p w14:paraId="1A9D1638" w14:textId="77777777" w:rsidR="004330B7" w:rsidRDefault="004330B7" w:rsidP="004330B7">
      <w:pPr>
        <w:widowControl w:val="0"/>
        <w:autoSpaceDE w:val="0"/>
        <w:autoSpaceDN w:val="0"/>
        <w:adjustRightInd w:val="0"/>
        <w:rPr>
          <w:rFonts w:asciiTheme="majorHAnsi" w:hAnsiTheme="majorHAnsi" w:cs="Helvetica Neue"/>
        </w:rPr>
      </w:pPr>
      <w:r w:rsidRPr="00EC5539">
        <w:rPr>
          <w:rFonts w:asciiTheme="majorHAnsi" w:hAnsiTheme="majorHAnsi" w:cs="Helvetica Neue"/>
        </w:rPr>
        <w:tab/>
      </w:r>
      <w:r w:rsidRPr="00EC5539">
        <w:rPr>
          <w:rFonts w:asciiTheme="majorHAnsi" w:hAnsiTheme="majorHAnsi" w:cs="Helvetica Neue"/>
        </w:rPr>
        <w:tab/>
        <w:t>David Simon, “Two Americas: My Country is a Horror Show.”</w:t>
      </w:r>
    </w:p>
    <w:p w14:paraId="176A2076" w14:textId="77777777" w:rsidR="00EA19BD" w:rsidRPr="00EC5539" w:rsidRDefault="00EA19BD" w:rsidP="004330B7">
      <w:pPr>
        <w:widowControl w:val="0"/>
        <w:autoSpaceDE w:val="0"/>
        <w:autoSpaceDN w:val="0"/>
        <w:adjustRightInd w:val="0"/>
        <w:rPr>
          <w:rFonts w:asciiTheme="majorHAnsi" w:hAnsiTheme="majorHAnsi" w:cs="Helvetica Neue"/>
        </w:rPr>
      </w:pPr>
      <w:r>
        <w:rPr>
          <w:rFonts w:asciiTheme="majorHAnsi" w:hAnsiTheme="majorHAnsi" w:cs="Helvetica Neue"/>
        </w:rPr>
        <w:tab/>
      </w:r>
      <w:r>
        <w:rPr>
          <w:rFonts w:asciiTheme="majorHAnsi" w:hAnsiTheme="majorHAnsi" w:cs="Helvetica Neue"/>
        </w:rPr>
        <w:tab/>
        <w:t xml:space="preserve">Achter, “Have you Seen </w:t>
      </w:r>
      <w:r w:rsidRPr="00EA19BD">
        <w:rPr>
          <w:rFonts w:asciiTheme="majorHAnsi" w:hAnsiTheme="majorHAnsi" w:cs="Helvetica Neue"/>
          <w:i/>
        </w:rPr>
        <w:t>The Wire</w:t>
      </w:r>
      <w:r>
        <w:rPr>
          <w:rFonts w:asciiTheme="majorHAnsi" w:hAnsiTheme="majorHAnsi" w:cs="Helvetica Neue"/>
        </w:rPr>
        <w:t>”</w:t>
      </w:r>
    </w:p>
    <w:p w14:paraId="5D6C1898" w14:textId="77777777" w:rsidR="00440571" w:rsidRPr="00EC5539" w:rsidRDefault="00440571" w:rsidP="00440571">
      <w:pPr>
        <w:widowControl w:val="0"/>
        <w:autoSpaceDE w:val="0"/>
        <w:autoSpaceDN w:val="0"/>
        <w:adjustRightInd w:val="0"/>
        <w:rPr>
          <w:rFonts w:asciiTheme="majorHAnsi" w:hAnsiTheme="majorHAnsi" w:cs="Times"/>
        </w:rPr>
      </w:pPr>
      <w:r w:rsidRPr="00EC5539">
        <w:rPr>
          <w:rFonts w:asciiTheme="majorHAnsi" w:hAnsiTheme="majorHAnsi" w:cs="Helvetica Neue"/>
          <w:b/>
          <w:bCs/>
        </w:rPr>
        <w:t>Watch</w:t>
      </w:r>
      <w:r w:rsidRPr="00EC5539">
        <w:rPr>
          <w:rFonts w:asciiTheme="majorHAnsi" w:hAnsiTheme="majorHAnsi" w:cs="Helvetica Neue"/>
        </w:rPr>
        <w:t xml:space="preserve">: </w:t>
      </w:r>
      <w:r w:rsidRPr="00EC5539">
        <w:rPr>
          <w:rFonts w:asciiTheme="majorHAnsi" w:hAnsiTheme="majorHAnsi" w:cs="Helvetica Neue"/>
        </w:rPr>
        <w:tab/>
        <w:t xml:space="preserve">#1, “The Target” </w:t>
      </w:r>
    </w:p>
    <w:p w14:paraId="16F8753C" w14:textId="77777777" w:rsidR="002D6D6F" w:rsidRPr="00EC5539" w:rsidRDefault="004330B7" w:rsidP="004330B7">
      <w:pPr>
        <w:widowControl w:val="0"/>
        <w:autoSpaceDE w:val="0"/>
        <w:autoSpaceDN w:val="0"/>
        <w:adjustRightInd w:val="0"/>
        <w:rPr>
          <w:rFonts w:asciiTheme="majorHAnsi" w:hAnsiTheme="majorHAnsi" w:cs="Helvetica Neue"/>
        </w:rPr>
      </w:pPr>
      <w:r w:rsidRPr="00EC5539">
        <w:rPr>
          <w:rFonts w:asciiTheme="majorHAnsi" w:hAnsiTheme="majorHAnsi" w:cs="Helvetica Neue"/>
        </w:rPr>
        <w:tab/>
      </w:r>
    </w:p>
    <w:p w14:paraId="54B6357E" w14:textId="77777777" w:rsidR="004330B7" w:rsidRPr="00A73B75" w:rsidRDefault="006B7029" w:rsidP="004330B7">
      <w:pPr>
        <w:widowControl w:val="0"/>
        <w:autoSpaceDE w:val="0"/>
        <w:autoSpaceDN w:val="0"/>
        <w:adjustRightInd w:val="0"/>
        <w:rPr>
          <w:rFonts w:ascii="Helvetica" w:hAnsi="Helvetica" w:cs="Helvetica Neue"/>
          <w:b/>
          <w:bCs/>
          <w:sz w:val="48"/>
          <w:szCs w:val="48"/>
        </w:rPr>
      </w:pPr>
      <w:r w:rsidRPr="00A73B75">
        <w:rPr>
          <w:rFonts w:ascii="Helvetica" w:hAnsi="Helvetica" w:cs="Helvetica Neue"/>
          <w:b/>
          <w:bCs/>
          <w:sz w:val="48"/>
          <w:szCs w:val="48"/>
        </w:rPr>
        <w:t>September 2</w:t>
      </w:r>
    </w:p>
    <w:p w14:paraId="6D2F138A" w14:textId="77777777" w:rsidR="00E27E35" w:rsidRPr="00EC5539" w:rsidRDefault="00E27E35" w:rsidP="004330B7">
      <w:pPr>
        <w:widowControl w:val="0"/>
        <w:autoSpaceDE w:val="0"/>
        <w:autoSpaceDN w:val="0"/>
        <w:adjustRightInd w:val="0"/>
        <w:rPr>
          <w:rFonts w:asciiTheme="majorHAnsi" w:hAnsiTheme="majorHAnsi" w:cs="Helvetica Neue"/>
          <w:b/>
          <w:bCs/>
        </w:rPr>
      </w:pPr>
    </w:p>
    <w:p w14:paraId="420D7D22" w14:textId="77777777" w:rsidR="00440571" w:rsidRPr="00583FC4" w:rsidRDefault="00E510E9" w:rsidP="004330B7">
      <w:pPr>
        <w:widowControl w:val="0"/>
        <w:autoSpaceDE w:val="0"/>
        <w:autoSpaceDN w:val="0"/>
        <w:adjustRightInd w:val="0"/>
        <w:rPr>
          <w:rFonts w:ascii="Calibri" w:hAnsi="Calibri" w:cs="Helvetica Neue"/>
          <w:bCs/>
        </w:rPr>
      </w:pPr>
      <w:r w:rsidRPr="00EC5539">
        <w:rPr>
          <w:rFonts w:asciiTheme="majorHAnsi" w:hAnsiTheme="majorHAnsi" w:cs="Helvetica Neue"/>
          <w:b/>
          <w:bCs/>
        </w:rPr>
        <w:t>Read</w:t>
      </w:r>
      <w:r w:rsidRPr="00583FC4">
        <w:rPr>
          <w:rFonts w:ascii="Calibri" w:hAnsi="Calibri" w:cs="Helvetica Neue"/>
          <w:b/>
          <w:bCs/>
        </w:rPr>
        <w:t xml:space="preserve">: </w:t>
      </w:r>
      <w:r w:rsidR="00B63A17" w:rsidRPr="00583FC4">
        <w:rPr>
          <w:rFonts w:ascii="Calibri" w:hAnsi="Calibri" w:cs="Helvetica Neue"/>
          <w:b/>
          <w:bCs/>
        </w:rPr>
        <w:tab/>
      </w:r>
      <w:r w:rsidR="00591240" w:rsidRPr="00583FC4">
        <w:rPr>
          <w:rFonts w:ascii="Calibri" w:hAnsi="Calibri" w:cs="Helvetica Neue"/>
          <w:b/>
          <w:bCs/>
        </w:rPr>
        <w:tab/>
      </w:r>
      <w:r w:rsidR="00440571" w:rsidRPr="00583FC4">
        <w:rPr>
          <w:rFonts w:ascii="Calibri" w:hAnsi="Calibri" w:cs="Helvetica Neue"/>
          <w:bCs/>
        </w:rPr>
        <w:t xml:space="preserve">O’Donnell, </w:t>
      </w:r>
      <w:r w:rsidR="00440571" w:rsidRPr="00583FC4">
        <w:rPr>
          <w:rFonts w:ascii="Calibri" w:hAnsi="Calibri" w:cs="Helvetica Neue"/>
          <w:bCs/>
          <w:i/>
        </w:rPr>
        <w:t>Television Criticism</w:t>
      </w:r>
      <w:r w:rsidR="00440571" w:rsidRPr="00583FC4">
        <w:rPr>
          <w:rFonts w:ascii="Calibri" w:hAnsi="Calibri" w:cs="Helvetica Neue"/>
          <w:bCs/>
        </w:rPr>
        <w:t>, Introduction and Chapters 1 and 2.</w:t>
      </w:r>
    </w:p>
    <w:p w14:paraId="1A865FB0" w14:textId="77777777" w:rsidR="00081699" w:rsidRPr="00583FC4" w:rsidRDefault="00E510E9" w:rsidP="00374358">
      <w:pPr>
        <w:widowControl w:val="0"/>
        <w:autoSpaceDE w:val="0"/>
        <w:autoSpaceDN w:val="0"/>
        <w:adjustRightInd w:val="0"/>
        <w:ind w:left="1440"/>
        <w:rPr>
          <w:rStyle w:val="Hyperlink"/>
          <w:rFonts w:ascii="Calibri" w:hAnsi="Calibri"/>
          <w:color w:val="auto"/>
          <w:u w:val="none"/>
        </w:rPr>
      </w:pPr>
      <w:r w:rsidRPr="00583FC4">
        <w:rPr>
          <w:rFonts w:ascii="Calibri" w:hAnsi="Calibri" w:cs="Helvetica Neue"/>
        </w:rPr>
        <w:t xml:space="preserve">Wallace-Wells, Ben (December 13, 2007). “How America Lost the War on Drugs,” </w:t>
      </w:r>
      <w:r w:rsidR="00591240" w:rsidRPr="00583FC4">
        <w:rPr>
          <w:rFonts w:ascii="Calibri" w:hAnsi="Calibri" w:cs="Helvetica Neue"/>
          <w:i/>
          <w:iCs/>
        </w:rPr>
        <w:t xml:space="preserve">Rolling </w:t>
      </w:r>
      <w:r w:rsidRPr="00583FC4">
        <w:rPr>
          <w:rFonts w:ascii="Calibri" w:hAnsi="Calibri" w:cs="Helvetica Neue"/>
          <w:i/>
          <w:iCs/>
        </w:rPr>
        <w:t>Stone</w:t>
      </w:r>
      <w:r w:rsidR="004F12A9" w:rsidRPr="00583FC4">
        <w:rPr>
          <w:rFonts w:ascii="Calibri" w:hAnsi="Calibri" w:cs="Helvetica Neue"/>
        </w:rPr>
        <w:t xml:space="preserve">, </w:t>
      </w:r>
      <w:hyperlink r:id="rId13" w:history="1">
        <w:r w:rsidR="006A61F9" w:rsidRPr="00583FC4">
          <w:rPr>
            <w:rStyle w:val="Hyperlink"/>
            <w:rFonts w:ascii="Calibri" w:hAnsi="Calibri"/>
          </w:rPr>
          <w:t>http://www.rollingstone.com/politics/news/how-america-lost-the-war-on-drugs-20110324</w:t>
        </w:r>
      </w:hyperlink>
    </w:p>
    <w:p w14:paraId="3011B0B7" w14:textId="77777777" w:rsidR="006A61F9" w:rsidRPr="00583FC4" w:rsidRDefault="00081699" w:rsidP="00583FC4">
      <w:pPr>
        <w:widowControl w:val="0"/>
        <w:autoSpaceDE w:val="0"/>
        <w:autoSpaceDN w:val="0"/>
        <w:adjustRightInd w:val="0"/>
        <w:ind w:left="1440"/>
        <w:rPr>
          <w:rFonts w:ascii="Calibri" w:hAnsi="Calibri"/>
          <w:i/>
        </w:rPr>
      </w:pPr>
      <w:r w:rsidRPr="00583FC4">
        <w:rPr>
          <w:rFonts w:ascii="Calibri" w:hAnsi="Calibri"/>
        </w:rPr>
        <w:t>Tiffany Potter a</w:t>
      </w:r>
      <w:r w:rsidR="00981BB2" w:rsidRPr="00583FC4">
        <w:rPr>
          <w:rFonts w:ascii="Calibri" w:hAnsi="Calibri"/>
        </w:rPr>
        <w:t>nd C.W. Ma</w:t>
      </w:r>
      <w:r w:rsidR="00005C34" w:rsidRPr="00583FC4">
        <w:rPr>
          <w:rFonts w:ascii="Calibri" w:hAnsi="Calibri"/>
        </w:rPr>
        <w:t>rshall, “I Am the American Drea</w:t>
      </w:r>
      <w:r w:rsidR="00C37EE4" w:rsidRPr="00583FC4">
        <w:rPr>
          <w:rFonts w:ascii="Calibri" w:hAnsi="Calibri"/>
        </w:rPr>
        <w:t>m</w:t>
      </w:r>
      <w:r w:rsidRPr="00583FC4">
        <w:rPr>
          <w:rFonts w:ascii="Calibri" w:hAnsi="Calibri"/>
        </w:rPr>
        <w:t>”</w:t>
      </w:r>
    </w:p>
    <w:p w14:paraId="31B524CA" w14:textId="77777777" w:rsidR="00081699" w:rsidRPr="00583FC4" w:rsidRDefault="00081699" w:rsidP="00081699">
      <w:pPr>
        <w:widowControl w:val="0"/>
        <w:autoSpaceDE w:val="0"/>
        <w:autoSpaceDN w:val="0"/>
        <w:adjustRightInd w:val="0"/>
        <w:ind w:left="1440"/>
        <w:rPr>
          <w:rStyle w:val="Hyperlink"/>
          <w:rFonts w:ascii="Calibri" w:hAnsi="Calibri"/>
          <w:i/>
          <w:color w:val="auto"/>
          <w:u w:val="none"/>
        </w:rPr>
      </w:pPr>
    </w:p>
    <w:p w14:paraId="0D5117BA" w14:textId="77777777" w:rsidR="00440571" w:rsidRPr="00583FC4" w:rsidRDefault="00E27E35" w:rsidP="003350CA">
      <w:pPr>
        <w:widowControl w:val="0"/>
        <w:autoSpaceDE w:val="0"/>
        <w:autoSpaceDN w:val="0"/>
        <w:adjustRightInd w:val="0"/>
        <w:ind w:left="1440"/>
        <w:rPr>
          <w:rFonts w:ascii="Calibri" w:hAnsi="Calibri" w:cs="Helvetica Neue"/>
          <w:b/>
        </w:rPr>
      </w:pPr>
      <w:r w:rsidRPr="00583FC4">
        <w:rPr>
          <w:rFonts w:ascii="Calibri" w:hAnsi="Calibri" w:cs="Helvetica Neue"/>
          <w:b/>
        </w:rPr>
        <w:t>*We will watch episode #5, “The Pager,” in class</w:t>
      </w:r>
    </w:p>
    <w:p w14:paraId="7B07F2D7" w14:textId="77777777" w:rsidR="00E27E35" w:rsidRPr="00583FC4" w:rsidRDefault="00E27E35" w:rsidP="003350CA">
      <w:pPr>
        <w:widowControl w:val="0"/>
        <w:autoSpaceDE w:val="0"/>
        <w:autoSpaceDN w:val="0"/>
        <w:adjustRightInd w:val="0"/>
        <w:ind w:left="1440"/>
        <w:rPr>
          <w:rFonts w:ascii="Calibri" w:hAnsi="Calibri" w:cs="Helvetica Neue"/>
        </w:rPr>
      </w:pPr>
    </w:p>
    <w:p w14:paraId="7AFC0BC0" w14:textId="77777777" w:rsidR="004E0ECE" w:rsidRPr="00583FC4" w:rsidRDefault="00440571" w:rsidP="004330B7">
      <w:pPr>
        <w:widowControl w:val="0"/>
        <w:autoSpaceDE w:val="0"/>
        <w:autoSpaceDN w:val="0"/>
        <w:adjustRightInd w:val="0"/>
        <w:rPr>
          <w:rFonts w:ascii="Calibri" w:hAnsi="Calibri" w:cs="Helvetica Neue"/>
        </w:rPr>
      </w:pPr>
      <w:r w:rsidRPr="00583FC4">
        <w:rPr>
          <w:rFonts w:ascii="Calibri" w:hAnsi="Calibri" w:cs="Helvetica Neue"/>
          <w:b/>
          <w:bCs/>
        </w:rPr>
        <w:t xml:space="preserve">Watch: </w:t>
      </w:r>
      <w:r w:rsidRPr="00583FC4">
        <w:rPr>
          <w:rFonts w:ascii="Calibri" w:hAnsi="Calibri" w:cs="Helvetica Neue"/>
          <w:b/>
          <w:bCs/>
        </w:rPr>
        <w:tab/>
      </w:r>
      <w:r w:rsidRPr="00583FC4">
        <w:rPr>
          <w:rFonts w:ascii="Calibri" w:hAnsi="Calibri" w:cs="Helvetica Neue"/>
        </w:rPr>
        <w:t xml:space="preserve">#2 “The Detail” / #3 “The Buys” / #4 “Old Cases” / #5 “The </w:t>
      </w:r>
      <w:r w:rsidR="00FA37AB" w:rsidRPr="00583FC4">
        <w:rPr>
          <w:rFonts w:ascii="Calibri" w:hAnsi="Calibri" w:cs="Helvetica Neue"/>
        </w:rPr>
        <w:t xml:space="preserve"> </w:t>
      </w:r>
      <w:r w:rsidR="006C39E8" w:rsidRPr="00583FC4">
        <w:rPr>
          <w:rFonts w:ascii="Calibri" w:hAnsi="Calibri" w:cs="Helvetica Neue"/>
        </w:rPr>
        <w:t xml:space="preserve">Pager” </w:t>
      </w:r>
      <w:r w:rsidRPr="00583FC4">
        <w:rPr>
          <w:rFonts w:ascii="Calibri" w:hAnsi="Calibri" w:cs="Helvetica Neue"/>
        </w:rPr>
        <w:t xml:space="preserve"> </w:t>
      </w:r>
    </w:p>
    <w:p w14:paraId="325BC973" w14:textId="77777777" w:rsidR="00B50BD8" w:rsidRPr="00583FC4" w:rsidRDefault="00B50BD8" w:rsidP="004330B7">
      <w:pPr>
        <w:widowControl w:val="0"/>
        <w:autoSpaceDE w:val="0"/>
        <w:autoSpaceDN w:val="0"/>
        <w:adjustRightInd w:val="0"/>
        <w:rPr>
          <w:rFonts w:ascii="Calibri" w:hAnsi="Calibri" w:cs="Helvetica Neue"/>
          <w:b/>
          <w:bCs/>
        </w:rPr>
      </w:pPr>
    </w:p>
    <w:p w14:paraId="064C0EA2" w14:textId="77777777" w:rsidR="005D610F" w:rsidRPr="00583FC4" w:rsidRDefault="005D610F" w:rsidP="005D610F">
      <w:pPr>
        <w:widowControl w:val="0"/>
        <w:autoSpaceDE w:val="0"/>
        <w:autoSpaceDN w:val="0"/>
        <w:adjustRightInd w:val="0"/>
        <w:rPr>
          <w:rFonts w:ascii="Calibri" w:hAnsi="Calibri" w:cs="Helvetica Neue"/>
          <w:b/>
          <w:bCs/>
        </w:rPr>
      </w:pPr>
      <w:r w:rsidRPr="00583FC4">
        <w:rPr>
          <w:rFonts w:ascii="Calibri" w:hAnsi="Calibri" w:cs="Helvetica Neue"/>
          <w:b/>
          <w:bCs/>
        </w:rPr>
        <w:t xml:space="preserve">Curator/s: </w:t>
      </w:r>
    </w:p>
    <w:p w14:paraId="2EDA05C4" w14:textId="77777777" w:rsidR="00155495" w:rsidRDefault="00155495" w:rsidP="005D610F">
      <w:pPr>
        <w:widowControl w:val="0"/>
        <w:autoSpaceDE w:val="0"/>
        <w:autoSpaceDN w:val="0"/>
        <w:adjustRightInd w:val="0"/>
        <w:rPr>
          <w:rFonts w:asciiTheme="majorHAnsi" w:hAnsiTheme="majorHAnsi" w:cs="Helvetica Neue"/>
          <w:b/>
          <w:bCs/>
        </w:rPr>
      </w:pPr>
    </w:p>
    <w:p w14:paraId="7D1BEA6B" w14:textId="77777777" w:rsidR="00155495" w:rsidRDefault="00155495" w:rsidP="005D610F">
      <w:pPr>
        <w:widowControl w:val="0"/>
        <w:autoSpaceDE w:val="0"/>
        <w:autoSpaceDN w:val="0"/>
        <w:adjustRightInd w:val="0"/>
        <w:rPr>
          <w:rFonts w:asciiTheme="majorHAnsi" w:hAnsiTheme="majorHAnsi" w:cs="Helvetica Neue"/>
          <w:b/>
          <w:bCs/>
        </w:rPr>
      </w:pPr>
      <w:r>
        <w:rPr>
          <w:rFonts w:asciiTheme="majorHAnsi" w:hAnsiTheme="majorHAnsi" w:cs="Helvetica Neue"/>
          <w:b/>
          <w:bCs/>
        </w:rPr>
        <w:t>Visitor</w:t>
      </w:r>
      <w:r>
        <w:rPr>
          <w:rFonts w:asciiTheme="majorHAnsi" w:hAnsiTheme="majorHAnsi" w:cs="Helvetica Neue"/>
          <w:b/>
          <w:bCs/>
        </w:rPr>
        <w:tab/>
      </w:r>
      <w:r>
        <w:rPr>
          <w:rFonts w:asciiTheme="majorHAnsi" w:hAnsiTheme="majorHAnsi" w:cs="Helvetica Neue"/>
          <w:b/>
          <w:bCs/>
        </w:rPr>
        <w:tab/>
        <w:t>Robin Mundle ’85, Administrative Coordinator for RHCS Department</w:t>
      </w:r>
    </w:p>
    <w:p w14:paraId="32FD103F" w14:textId="77777777" w:rsidR="00CD5C15" w:rsidRPr="00EC5539" w:rsidRDefault="00CD5C15" w:rsidP="004330B7">
      <w:pPr>
        <w:widowControl w:val="0"/>
        <w:autoSpaceDE w:val="0"/>
        <w:autoSpaceDN w:val="0"/>
        <w:adjustRightInd w:val="0"/>
        <w:rPr>
          <w:rFonts w:asciiTheme="majorHAnsi" w:hAnsiTheme="majorHAnsi" w:cs="Helvetica Neue"/>
          <w:b/>
          <w:bCs/>
        </w:rPr>
      </w:pPr>
    </w:p>
    <w:p w14:paraId="316500A7" w14:textId="77777777" w:rsidR="00B50BD8" w:rsidRPr="00A73B75" w:rsidRDefault="006B7029" w:rsidP="004330B7">
      <w:pPr>
        <w:widowControl w:val="0"/>
        <w:autoSpaceDE w:val="0"/>
        <w:autoSpaceDN w:val="0"/>
        <w:adjustRightInd w:val="0"/>
        <w:rPr>
          <w:rFonts w:ascii="Helvetica" w:hAnsi="Helvetica" w:cs="Helvetica Neue"/>
          <w:b/>
          <w:bCs/>
          <w:sz w:val="48"/>
          <w:szCs w:val="48"/>
        </w:rPr>
      </w:pPr>
      <w:r w:rsidRPr="00A73B75">
        <w:rPr>
          <w:rFonts w:ascii="Helvetica" w:hAnsi="Helvetica" w:cs="Helvetica Neue"/>
          <w:b/>
          <w:bCs/>
          <w:sz w:val="48"/>
          <w:szCs w:val="48"/>
        </w:rPr>
        <w:t>September 9</w:t>
      </w:r>
    </w:p>
    <w:p w14:paraId="0AD6D040" w14:textId="77777777" w:rsidR="00B50BD8" w:rsidRPr="00EC5539" w:rsidRDefault="00B50BD8" w:rsidP="004330B7">
      <w:pPr>
        <w:widowControl w:val="0"/>
        <w:autoSpaceDE w:val="0"/>
        <w:autoSpaceDN w:val="0"/>
        <w:adjustRightInd w:val="0"/>
        <w:rPr>
          <w:rFonts w:asciiTheme="majorHAnsi" w:hAnsiTheme="majorHAnsi" w:cs="Helvetica Neue"/>
          <w:b/>
          <w:bCs/>
        </w:rPr>
      </w:pPr>
    </w:p>
    <w:p w14:paraId="6DFFE8F6" w14:textId="77777777" w:rsidR="00440571" w:rsidRPr="00EC5539" w:rsidRDefault="00E510E9" w:rsidP="00B50BD8">
      <w:pPr>
        <w:widowControl w:val="0"/>
        <w:autoSpaceDE w:val="0"/>
        <w:autoSpaceDN w:val="0"/>
        <w:adjustRightInd w:val="0"/>
        <w:rPr>
          <w:rFonts w:asciiTheme="majorHAnsi" w:hAnsiTheme="majorHAnsi" w:cs="Helvetica Neue"/>
          <w:bCs/>
        </w:rPr>
      </w:pPr>
      <w:r w:rsidRPr="00EC5539">
        <w:rPr>
          <w:rFonts w:asciiTheme="majorHAnsi" w:hAnsiTheme="majorHAnsi" w:cs="Helvetica Neue"/>
          <w:b/>
          <w:bCs/>
        </w:rPr>
        <w:t xml:space="preserve">Read: </w:t>
      </w:r>
      <w:r w:rsidR="00B50BD8" w:rsidRPr="00EC5539">
        <w:rPr>
          <w:rFonts w:asciiTheme="majorHAnsi" w:hAnsiTheme="majorHAnsi" w:cs="Helvetica Neue"/>
          <w:b/>
          <w:bCs/>
        </w:rPr>
        <w:tab/>
      </w:r>
      <w:r w:rsidR="00591240">
        <w:rPr>
          <w:rFonts w:asciiTheme="majorHAnsi" w:hAnsiTheme="majorHAnsi" w:cs="Helvetica Neue"/>
          <w:b/>
          <w:bCs/>
        </w:rPr>
        <w:tab/>
      </w:r>
      <w:r w:rsidR="00440571" w:rsidRPr="00EC5539">
        <w:rPr>
          <w:rFonts w:asciiTheme="majorHAnsi" w:hAnsiTheme="majorHAnsi" w:cs="Helvetica Neue"/>
          <w:bCs/>
        </w:rPr>
        <w:t xml:space="preserve">O’Donnell, </w:t>
      </w:r>
      <w:r w:rsidR="00440571" w:rsidRPr="00EC5539">
        <w:rPr>
          <w:rFonts w:asciiTheme="majorHAnsi" w:hAnsiTheme="majorHAnsi" w:cs="Helvetica Neue"/>
          <w:bCs/>
          <w:i/>
        </w:rPr>
        <w:t>Television Criticism</w:t>
      </w:r>
      <w:r w:rsidR="00440571" w:rsidRPr="00EC5539">
        <w:rPr>
          <w:rFonts w:asciiTheme="majorHAnsi" w:hAnsiTheme="majorHAnsi" w:cs="Helvetica Neue"/>
          <w:bCs/>
        </w:rPr>
        <w:t>, Chapter 3</w:t>
      </w:r>
    </w:p>
    <w:p w14:paraId="0D990AAC" w14:textId="77777777" w:rsidR="00E510E9" w:rsidRPr="00EC5539" w:rsidRDefault="00E510E9" w:rsidP="00B50BD8">
      <w:pPr>
        <w:widowControl w:val="0"/>
        <w:autoSpaceDE w:val="0"/>
        <w:autoSpaceDN w:val="0"/>
        <w:adjustRightInd w:val="0"/>
        <w:ind w:left="720" w:firstLine="720"/>
        <w:rPr>
          <w:rFonts w:asciiTheme="majorHAnsi" w:hAnsiTheme="majorHAnsi" w:cs="Helvetica Neue"/>
        </w:rPr>
      </w:pPr>
      <w:r w:rsidRPr="00EC5539">
        <w:rPr>
          <w:rFonts w:asciiTheme="majorHAnsi" w:hAnsiTheme="majorHAnsi" w:cs="Helvetica Neue"/>
        </w:rPr>
        <w:t>Hall, Stuart (1993) “Encoding, Decoding”</w:t>
      </w:r>
    </w:p>
    <w:p w14:paraId="433B3224" w14:textId="77777777" w:rsidR="00440571" w:rsidRPr="00EC5539" w:rsidRDefault="00440571" w:rsidP="00B50BD8">
      <w:pPr>
        <w:widowControl w:val="0"/>
        <w:autoSpaceDE w:val="0"/>
        <w:autoSpaceDN w:val="0"/>
        <w:adjustRightInd w:val="0"/>
        <w:ind w:left="720" w:firstLine="720"/>
        <w:rPr>
          <w:rFonts w:asciiTheme="majorHAnsi" w:hAnsiTheme="majorHAnsi" w:cs="Helvetica Neue"/>
        </w:rPr>
      </w:pPr>
    </w:p>
    <w:p w14:paraId="50FF57C2" w14:textId="77777777" w:rsidR="00440571" w:rsidRDefault="00440571" w:rsidP="006C39E8">
      <w:pPr>
        <w:widowControl w:val="0"/>
        <w:autoSpaceDE w:val="0"/>
        <w:autoSpaceDN w:val="0"/>
        <w:adjustRightInd w:val="0"/>
        <w:rPr>
          <w:rFonts w:asciiTheme="majorHAnsi" w:hAnsiTheme="majorHAnsi" w:cs="Helvetica Neue"/>
        </w:rPr>
      </w:pPr>
      <w:r w:rsidRPr="00EC5539">
        <w:rPr>
          <w:rFonts w:asciiTheme="majorHAnsi" w:hAnsiTheme="majorHAnsi" w:cs="Helvetica Neue"/>
          <w:b/>
          <w:bCs/>
        </w:rPr>
        <w:t xml:space="preserve">Watch: </w:t>
      </w:r>
      <w:r w:rsidRPr="00EC5539">
        <w:rPr>
          <w:rFonts w:asciiTheme="majorHAnsi" w:hAnsiTheme="majorHAnsi" w:cs="Helvetica Neue"/>
          <w:b/>
          <w:bCs/>
        </w:rPr>
        <w:tab/>
      </w:r>
      <w:r w:rsidR="006C39E8" w:rsidRPr="00EC5539">
        <w:rPr>
          <w:rFonts w:asciiTheme="majorHAnsi" w:hAnsiTheme="majorHAnsi" w:cs="Helvetica Neue"/>
        </w:rPr>
        <w:t>#6 “The Wire” / #7 “One Arrest”</w:t>
      </w:r>
      <w:r w:rsidR="006C39E8" w:rsidRPr="00EC5539">
        <w:rPr>
          <w:rFonts w:asciiTheme="majorHAnsi" w:hAnsiTheme="majorHAnsi" w:cs="Times"/>
        </w:rPr>
        <w:t>/</w:t>
      </w:r>
      <w:r w:rsidRPr="00EC5539">
        <w:rPr>
          <w:rFonts w:asciiTheme="majorHAnsi" w:hAnsiTheme="majorHAnsi" w:cs="Helvetica Neue"/>
        </w:rPr>
        <w:t xml:space="preserve">#8 “Lessons” </w:t>
      </w:r>
    </w:p>
    <w:p w14:paraId="6ED68EA8" w14:textId="77777777" w:rsidR="00E27E35" w:rsidRDefault="00E27E35" w:rsidP="00E27E35">
      <w:pPr>
        <w:widowControl w:val="0"/>
        <w:autoSpaceDE w:val="0"/>
        <w:autoSpaceDN w:val="0"/>
        <w:adjustRightInd w:val="0"/>
        <w:rPr>
          <w:rFonts w:asciiTheme="majorHAnsi" w:hAnsiTheme="majorHAnsi" w:cs="Helvetica Neue"/>
          <w:b/>
          <w:bCs/>
        </w:rPr>
      </w:pPr>
    </w:p>
    <w:p w14:paraId="382BB36D" w14:textId="77777777" w:rsidR="00E27E35" w:rsidRPr="002859D2" w:rsidRDefault="005D610F" w:rsidP="006C39E8">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7F8F21C1" w14:textId="77777777" w:rsidR="00B50BD8" w:rsidRPr="00EC5539" w:rsidRDefault="00B50BD8" w:rsidP="00B50BD8">
      <w:pPr>
        <w:widowControl w:val="0"/>
        <w:autoSpaceDE w:val="0"/>
        <w:autoSpaceDN w:val="0"/>
        <w:adjustRightInd w:val="0"/>
        <w:rPr>
          <w:rFonts w:asciiTheme="majorHAnsi" w:hAnsiTheme="majorHAnsi" w:cs="Times"/>
        </w:rPr>
      </w:pPr>
    </w:p>
    <w:p w14:paraId="310EDC0E" w14:textId="77777777" w:rsidR="00176DAE" w:rsidRPr="00886A80" w:rsidRDefault="00E510E9" w:rsidP="00EC1EFA">
      <w:pPr>
        <w:widowControl w:val="0"/>
        <w:pBdr>
          <w:top w:val="single" w:sz="4" w:space="1" w:color="auto"/>
          <w:left w:val="single" w:sz="4" w:space="4" w:color="auto"/>
          <w:bottom w:val="single" w:sz="4" w:space="1" w:color="auto"/>
          <w:right w:val="single" w:sz="4" w:space="4" w:color="auto"/>
        </w:pBdr>
        <w:shd w:val="clear" w:color="auto" w:fill="33CCCC"/>
        <w:tabs>
          <w:tab w:val="left" w:pos="720"/>
          <w:tab w:val="left" w:pos="1440"/>
          <w:tab w:val="left" w:pos="2160"/>
          <w:tab w:val="left" w:pos="2880"/>
          <w:tab w:val="left" w:pos="3600"/>
          <w:tab w:val="left" w:pos="4320"/>
          <w:tab w:val="left" w:pos="4880"/>
        </w:tabs>
        <w:autoSpaceDE w:val="0"/>
        <w:autoSpaceDN w:val="0"/>
        <w:adjustRightInd w:val="0"/>
        <w:ind w:firstLine="720"/>
        <w:jc w:val="center"/>
        <w:rPr>
          <w:rFonts w:asciiTheme="majorHAnsi" w:hAnsiTheme="majorHAnsi" w:cs="Times"/>
          <w:sz w:val="40"/>
          <w:szCs w:val="40"/>
        </w:rPr>
      </w:pPr>
      <w:r w:rsidRPr="00886A80">
        <w:rPr>
          <w:rFonts w:asciiTheme="majorHAnsi" w:hAnsiTheme="majorHAnsi" w:cs="Helvetica Neue"/>
          <w:b/>
          <w:bCs/>
          <w:sz w:val="40"/>
          <w:szCs w:val="40"/>
        </w:rPr>
        <w:t>Due</w:t>
      </w:r>
      <w:r w:rsidRPr="00886A80">
        <w:rPr>
          <w:rFonts w:asciiTheme="majorHAnsi" w:hAnsiTheme="majorHAnsi" w:cs="Helvetica Neue"/>
          <w:sz w:val="40"/>
          <w:szCs w:val="40"/>
        </w:rPr>
        <w:t xml:space="preserve">: </w:t>
      </w:r>
      <w:r w:rsidR="00440571" w:rsidRPr="00886A80">
        <w:rPr>
          <w:rFonts w:asciiTheme="majorHAnsi" w:hAnsiTheme="majorHAnsi" w:cs="Helvetica Neue"/>
          <w:sz w:val="40"/>
          <w:szCs w:val="40"/>
        </w:rPr>
        <w:tab/>
      </w:r>
      <w:r w:rsidR="00440571" w:rsidRPr="00886A80">
        <w:rPr>
          <w:rFonts w:asciiTheme="majorHAnsi" w:hAnsiTheme="majorHAnsi" w:cs="Helvetica Neue"/>
          <w:sz w:val="40"/>
          <w:szCs w:val="40"/>
        </w:rPr>
        <w:tab/>
      </w:r>
      <w:r w:rsidR="00870CA1" w:rsidRPr="00886A80">
        <w:rPr>
          <w:rFonts w:asciiTheme="majorHAnsi" w:hAnsiTheme="majorHAnsi" w:cs="Helvetica Neue"/>
          <w:sz w:val="40"/>
          <w:szCs w:val="40"/>
        </w:rPr>
        <w:t>Journal Article Paper</w:t>
      </w:r>
    </w:p>
    <w:p w14:paraId="221CD124" w14:textId="77777777" w:rsidR="00A73B75" w:rsidRDefault="00A73B75" w:rsidP="004330B7">
      <w:pPr>
        <w:widowControl w:val="0"/>
        <w:autoSpaceDE w:val="0"/>
        <w:autoSpaceDN w:val="0"/>
        <w:adjustRightInd w:val="0"/>
        <w:rPr>
          <w:rFonts w:ascii="Helvetica" w:hAnsi="Helvetica" w:cs="Helvetica Neue"/>
          <w:b/>
          <w:bCs/>
          <w:sz w:val="48"/>
          <w:szCs w:val="48"/>
        </w:rPr>
      </w:pPr>
    </w:p>
    <w:p w14:paraId="46901391" w14:textId="77777777" w:rsidR="00904376" w:rsidRPr="00A73B75" w:rsidRDefault="006B7029" w:rsidP="004330B7">
      <w:pPr>
        <w:widowControl w:val="0"/>
        <w:autoSpaceDE w:val="0"/>
        <w:autoSpaceDN w:val="0"/>
        <w:adjustRightInd w:val="0"/>
        <w:rPr>
          <w:rFonts w:ascii="Helvetica" w:hAnsi="Helvetica" w:cs="Helvetica Neue"/>
          <w:b/>
          <w:bCs/>
          <w:sz w:val="48"/>
          <w:szCs w:val="48"/>
        </w:rPr>
      </w:pPr>
      <w:r w:rsidRPr="00A73B75">
        <w:rPr>
          <w:rFonts w:ascii="Helvetica" w:hAnsi="Helvetica" w:cs="Helvetica Neue"/>
          <w:b/>
          <w:bCs/>
          <w:sz w:val="48"/>
          <w:szCs w:val="48"/>
        </w:rPr>
        <w:t>September 16</w:t>
      </w:r>
    </w:p>
    <w:p w14:paraId="204B7213" w14:textId="77777777" w:rsidR="00904376" w:rsidRPr="00EC5539" w:rsidRDefault="00904376" w:rsidP="004330B7">
      <w:pPr>
        <w:widowControl w:val="0"/>
        <w:autoSpaceDE w:val="0"/>
        <w:autoSpaceDN w:val="0"/>
        <w:adjustRightInd w:val="0"/>
        <w:rPr>
          <w:rFonts w:asciiTheme="majorHAnsi" w:hAnsiTheme="majorHAnsi" w:cs="Helvetica Neue"/>
          <w:b/>
          <w:bCs/>
        </w:rPr>
      </w:pPr>
    </w:p>
    <w:p w14:paraId="096418EC" w14:textId="77777777" w:rsidR="0044400E" w:rsidRPr="002859D2" w:rsidRDefault="00E510E9" w:rsidP="0044400E">
      <w:pPr>
        <w:widowControl w:val="0"/>
        <w:autoSpaceDE w:val="0"/>
        <w:autoSpaceDN w:val="0"/>
        <w:adjustRightInd w:val="0"/>
        <w:rPr>
          <w:rFonts w:asciiTheme="majorHAnsi" w:hAnsiTheme="majorHAnsi" w:cs="Helvetica Neue"/>
          <w:bCs/>
        </w:rPr>
      </w:pPr>
      <w:r w:rsidRPr="00EC5539">
        <w:rPr>
          <w:rFonts w:asciiTheme="majorHAnsi" w:hAnsiTheme="majorHAnsi" w:cs="Helvetica Neue"/>
          <w:b/>
          <w:bCs/>
        </w:rPr>
        <w:t xml:space="preserve">Read: </w:t>
      </w:r>
      <w:r w:rsidR="00B50BD8" w:rsidRPr="00EC5539">
        <w:rPr>
          <w:rFonts w:asciiTheme="majorHAnsi" w:hAnsiTheme="majorHAnsi" w:cs="Helvetica Neue"/>
          <w:b/>
          <w:bCs/>
        </w:rPr>
        <w:tab/>
      </w:r>
      <w:r w:rsidR="00591240">
        <w:rPr>
          <w:rFonts w:asciiTheme="majorHAnsi" w:hAnsiTheme="majorHAnsi" w:cs="Helvetica Neue"/>
          <w:b/>
          <w:bCs/>
        </w:rPr>
        <w:tab/>
      </w:r>
      <w:r w:rsidR="0044400E" w:rsidRPr="00EC5539">
        <w:rPr>
          <w:rFonts w:asciiTheme="majorHAnsi" w:hAnsiTheme="majorHAnsi" w:cs="Helvetica Neue"/>
          <w:bCs/>
        </w:rPr>
        <w:t xml:space="preserve">O’Donnell, </w:t>
      </w:r>
      <w:r w:rsidR="0044400E" w:rsidRPr="00EC5539">
        <w:rPr>
          <w:rFonts w:asciiTheme="majorHAnsi" w:hAnsiTheme="majorHAnsi" w:cs="Helvetica Neue"/>
          <w:bCs/>
          <w:i/>
        </w:rPr>
        <w:t>Television Criticism</w:t>
      </w:r>
      <w:r w:rsidR="0044400E" w:rsidRPr="00EC5539">
        <w:rPr>
          <w:rFonts w:asciiTheme="majorHAnsi" w:hAnsiTheme="majorHAnsi" w:cs="Helvetica Neue"/>
          <w:bCs/>
        </w:rPr>
        <w:t>, Chapter 4</w:t>
      </w:r>
    </w:p>
    <w:p w14:paraId="601CDD4A" w14:textId="77777777" w:rsidR="00E510E9" w:rsidRPr="00EC5539" w:rsidRDefault="00E510E9" w:rsidP="0044400E">
      <w:pPr>
        <w:widowControl w:val="0"/>
        <w:autoSpaceDE w:val="0"/>
        <w:autoSpaceDN w:val="0"/>
        <w:adjustRightInd w:val="0"/>
        <w:ind w:left="720" w:firstLine="720"/>
        <w:rPr>
          <w:rFonts w:asciiTheme="majorHAnsi" w:hAnsiTheme="majorHAnsi" w:cs="Helvetica Neue"/>
        </w:rPr>
      </w:pPr>
      <w:r w:rsidRPr="00EC5539">
        <w:rPr>
          <w:rFonts w:asciiTheme="majorHAnsi" w:hAnsiTheme="majorHAnsi" w:cs="Helvetica Neue"/>
        </w:rPr>
        <w:t>Ott, Brian and Mack, Robert L. (2009) “Queer Analysis” </w:t>
      </w:r>
    </w:p>
    <w:p w14:paraId="4E624BA1" w14:textId="77777777" w:rsidR="002859D2" w:rsidRPr="0044400E" w:rsidRDefault="006C39E8" w:rsidP="00440571">
      <w:pPr>
        <w:widowControl w:val="0"/>
        <w:autoSpaceDE w:val="0"/>
        <w:autoSpaceDN w:val="0"/>
        <w:adjustRightInd w:val="0"/>
        <w:rPr>
          <w:rFonts w:asciiTheme="majorHAnsi" w:hAnsiTheme="majorHAnsi" w:cs="Helvetica Neue"/>
          <w:bCs/>
        </w:rPr>
      </w:pPr>
      <w:r w:rsidRPr="00EC5539">
        <w:rPr>
          <w:rFonts w:asciiTheme="majorHAnsi" w:hAnsiTheme="majorHAnsi" w:cs="Helvetica Neue"/>
          <w:b/>
          <w:bCs/>
        </w:rPr>
        <w:tab/>
      </w:r>
      <w:r w:rsidRPr="00EC5539">
        <w:rPr>
          <w:rFonts w:asciiTheme="majorHAnsi" w:hAnsiTheme="majorHAnsi" w:cs="Helvetica Neue"/>
          <w:b/>
          <w:bCs/>
        </w:rPr>
        <w:tab/>
      </w:r>
    </w:p>
    <w:p w14:paraId="2BFC40F9" w14:textId="77777777" w:rsidR="00EF40FE" w:rsidRDefault="00EF40FE" w:rsidP="002859D2">
      <w:pPr>
        <w:widowControl w:val="0"/>
        <w:autoSpaceDE w:val="0"/>
        <w:autoSpaceDN w:val="0"/>
        <w:adjustRightInd w:val="0"/>
        <w:ind w:left="720" w:firstLine="720"/>
        <w:rPr>
          <w:rFonts w:asciiTheme="majorHAnsi" w:hAnsiTheme="majorHAnsi" w:cs="Helvetica Neue"/>
          <w:b/>
          <w:bCs/>
        </w:rPr>
      </w:pPr>
      <w:r>
        <w:rPr>
          <w:rFonts w:asciiTheme="majorHAnsi" w:hAnsiTheme="majorHAnsi" w:cs="Helvetica Neue"/>
          <w:b/>
          <w:bCs/>
        </w:rPr>
        <w:t>*We will watch episode #13</w:t>
      </w:r>
      <w:r w:rsidR="00E27E35">
        <w:rPr>
          <w:rFonts w:asciiTheme="majorHAnsi" w:hAnsiTheme="majorHAnsi" w:cs="Helvetica Neue"/>
          <w:b/>
          <w:bCs/>
        </w:rPr>
        <w:t>,</w:t>
      </w:r>
      <w:r>
        <w:rPr>
          <w:rFonts w:asciiTheme="majorHAnsi" w:hAnsiTheme="majorHAnsi" w:cs="Helvetica Neue"/>
          <w:b/>
          <w:bCs/>
        </w:rPr>
        <w:t xml:space="preserve"> “Sentencing” in class</w:t>
      </w:r>
    </w:p>
    <w:p w14:paraId="07555000" w14:textId="77777777" w:rsidR="00EF40FE" w:rsidRPr="00EC5539" w:rsidRDefault="00EF40FE" w:rsidP="00440571">
      <w:pPr>
        <w:widowControl w:val="0"/>
        <w:autoSpaceDE w:val="0"/>
        <w:autoSpaceDN w:val="0"/>
        <w:adjustRightInd w:val="0"/>
        <w:rPr>
          <w:rFonts w:asciiTheme="majorHAnsi" w:hAnsiTheme="majorHAnsi" w:cs="Helvetica Neue"/>
          <w:b/>
          <w:bCs/>
        </w:rPr>
      </w:pPr>
    </w:p>
    <w:p w14:paraId="6EEAC4AC" w14:textId="77777777" w:rsidR="003A631B" w:rsidRDefault="00440571" w:rsidP="00FA37AB">
      <w:pPr>
        <w:widowControl w:val="0"/>
        <w:autoSpaceDE w:val="0"/>
        <w:autoSpaceDN w:val="0"/>
        <w:adjustRightInd w:val="0"/>
        <w:ind w:left="1440" w:hanging="1440"/>
        <w:rPr>
          <w:rFonts w:asciiTheme="majorHAnsi" w:hAnsiTheme="majorHAnsi" w:cs="Helvetica Neue"/>
        </w:rPr>
      </w:pPr>
      <w:r w:rsidRPr="00EC5539">
        <w:rPr>
          <w:rFonts w:asciiTheme="majorHAnsi" w:hAnsiTheme="majorHAnsi" w:cs="Helvetica Neue"/>
          <w:b/>
          <w:bCs/>
        </w:rPr>
        <w:t xml:space="preserve">Watch: </w:t>
      </w:r>
      <w:r w:rsidRPr="00EC5539">
        <w:rPr>
          <w:rFonts w:asciiTheme="majorHAnsi" w:hAnsiTheme="majorHAnsi" w:cs="Helvetica Neue"/>
          <w:b/>
          <w:bCs/>
        </w:rPr>
        <w:tab/>
      </w:r>
      <w:r w:rsidR="006C39E8" w:rsidRPr="00EC5539">
        <w:rPr>
          <w:rFonts w:asciiTheme="majorHAnsi" w:hAnsiTheme="majorHAnsi" w:cs="Helvetica Neue"/>
        </w:rPr>
        <w:t xml:space="preserve">#9 “Game Day” / #10 “The Cost” / #11 “The Hunt” / #12 </w:t>
      </w:r>
      <w:r w:rsidR="00FA37AB">
        <w:rPr>
          <w:rFonts w:asciiTheme="majorHAnsi" w:hAnsiTheme="majorHAnsi" w:cs="Helvetica Neue"/>
        </w:rPr>
        <w:t xml:space="preserve">“Cleaning Up” </w:t>
      </w:r>
    </w:p>
    <w:p w14:paraId="3F87EEEC" w14:textId="77777777" w:rsidR="006C39E8" w:rsidRPr="00EC5539" w:rsidRDefault="00FA37AB" w:rsidP="003A631B">
      <w:pPr>
        <w:widowControl w:val="0"/>
        <w:autoSpaceDE w:val="0"/>
        <w:autoSpaceDN w:val="0"/>
        <w:adjustRightInd w:val="0"/>
        <w:ind w:left="1440"/>
        <w:rPr>
          <w:rFonts w:asciiTheme="majorHAnsi" w:hAnsiTheme="majorHAnsi" w:cs="Helvetica Neue"/>
        </w:rPr>
      </w:pPr>
      <w:r>
        <w:rPr>
          <w:rFonts w:asciiTheme="majorHAnsi" w:hAnsiTheme="majorHAnsi" w:cs="Helvetica Neue"/>
        </w:rPr>
        <w:t xml:space="preserve">#13 </w:t>
      </w:r>
      <w:r w:rsidR="006C39E8" w:rsidRPr="00EC5539">
        <w:rPr>
          <w:rFonts w:asciiTheme="majorHAnsi" w:hAnsiTheme="majorHAnsi" w:cs="Helvetica Neue"/>
        </w:rPr>
        <w:t>“Sentencing” (end of season 1)</w:t>
      </w:r>
    </w:p>
    <w:p w14:paraId="5CE5B810" w14:textId="77777777" w:rsidR="00C835C6" w:rsidRDefault="00C835C6" w:rsidP="00440571">
      <w:pPr>
        <w:widowControl w:val="0"/>
        <w:autoSpaceDE w:val="0"/>
        <w:autoSpaceDN w:val="0"/>
        <w:adjustRightInd w:val="0"/>
        <w:rPr>
          <w:rFonts w:asciiTheme="majorHAnsi" w:hAnsiTheme="majorHAnsi" w:cs="Helvetica Neue"/>
        </w:rPr>
      </w:pPr>
    </w:p>
    <w:p w14:paraId="73D31FF7" w14:textId="77777777" w:rsidR="00E27E35" w:rsidRPr="00EC5539" w:rsidRDefault="005D610F"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057E44FD" w14:textId="77777777" w:rsidR="00E27E35" w:rsidRPr="00EC5539" w:rsidRDefault="00E27E35" w:rsidP="00440571">
      <w:pPr>
        <w:widowControl w:val="0"/>
        <w:autoSpaceDE w:val="0"/>
        <w:autoSpaceDN w:val="0"/>
        <w:adjustRightInd w:val="0"/>
        <w:rPr>
          <w:rFonts w:asciiTheme="majorHAnsi" w:hAnsiTheme="majorHAnsi" w:cs="Helvetica Neue"/>
        </w:rPr>
      </w:pPr>
    </w:p>
    <w:p w14:paraId="582953EF" w14:textId="77777777" w:rsidR="00B50BD8" w:rsidRPr="00A73B75" w:rsidRDefault="006B7029" w:rsidP="004330B7">
      <w:pPr>
        <w:widowControl w:val="0"/>
        <w:autoSpaceDE w:val="0"/>
        <w:autoSpaceDN w:val="0"/>
        <w:adjustRightInd w:val="0"/>
        <w:rPr>
          <w:rFonts w:ascii="Helvetica" w:hAnsi="Helvetica" w:cs="Helvetica Neue"/>
          <w:b/>
          <w:sz w:val="48"/>
          <w:szCs w:val="48"/>
        </w:rPr>
      </w:pPr>
      <w:r w:rsidRPr="00A73B75">
        <w:rPr>
          <w:rFonts w:ascii="Helvetica" w:hAnsi="Helvetica" w:cs="Helvetica Neue"/>
          <w:b/>
          <w:sz w:val="48"/>
          <w:szCs w:val="48"/>
        </w:rPr>
        <w:t>September 23</w:t>
      </w:r>
    </w:p>
    <w:p w14:paraId="4485D03D" w14:textId="77777777" w:rsidR="00904376" w:rsidRPr="00EC5539" w:rsidRDefault="00904376" w:rsidP="004330B7">
      <w:pPr>
        <w:widowControl w:val="0"/>
        <w:autoSpaceDE w:val="0"/>
        <w:autoSpaceDN w:val="0"/>
        <w:adjustRightInd w:val="0"/>
        <w:rPr>
          <w:rFonts w:asciiTheme="majorHAnsi" w:hAnsiTheme="majorHAnsi" w:cs="Helvetica Neue"/>
        </w:rPr>
      </w:pPr>
    </w:p>
    <w:p w14:paraId="5C929AE3" w14:textId="77777777" w:rsidR="006C39E8" w:rsidRDefault="006C39E8" w:rsidP="004330B7">
      <w:pPr>
        <w:widowControl w:val="0"/>
        <w:autoSpaceDE w:val="0"/>
        <w:autoSpaceDN w:val="0"/>
        <w:adjustRightInd w:val="0"/>
        <w:rPr>
          <w:rFonts w:asciiTheme="majorHAnsi" w:hAnsiTheme="majorHAnsi" w:cs="Helvetica Neue"/>
          <w:bCs/>
        </w:rPr>
      </w:pPr>
      <w:r w:rsidRPr="00EC5539">
        <w:rPr>
          <w:rFonts w:asciiTheme="majorHAnsi" w:hAnsiTheme="majorHAnsi" w:cs="Helvetica Neue"/>
          <w:b/>
          <w:bCs/>
        </w:rPr>
        <w:t>Read:</w:t>
      </w:r>
      <w:r w:rsidRPr="00EC5539">
        <w:rPr>
          <w:rFonts w:asciiTheme="majorHAnsi" w:hAnsiTheme="majorHAnsi" w:cs="Helvetica Neue"/>
          <w:b/>
          <w:bCs/>
        </w:rPr>
        <w:tab/>
      </w:r>
      <w:r w:rsidR="00591240">
        <w:rPr>
          <w:rFonts w:asciiTheme="majorHAnsi" w:hAnsiTheme="majorHAnsi" w:cs="Helvetica Neue"/>
          <w:b/>
          <w:bCs/>
        </w:rPr>
        <w:tab/>
      </w:r>
      <w:r w:rsidRPr="00EC5539">
        <w:rPr>
          <w:rFonts w:asciiTheme="majorHAnsi" w:hAnsiTheme="majorHAnsi" w:cs="Helvetica Neue"/>
          <w:bCs/>
        </w:rPr>
        <w:t xml:space="preserve">O’Donnell, </w:t>
      </w:r>
      <w:r w:rsidRPr="00EC5539">
        <w:rPr>
          <w:rFonts w:asciiTheme="majorHAnsi" w:hAnsiTheme="majorHAnsi" w:cs="Helvetica Neue"/>
          <w:bCs/>
          <w:i/>
        </w:rPr>
        <w:t>Television Criticism</w:t>
      </w:r>
      <w:r w:rsidR="00870CA1">
        <w:rPr>
          <w:rFonts w:asciiTheme="majorHAnsi" w:hAnsiTheme="majorHAnsi" w:cs="Helvetica Neue"/>
          <w:bCs/>
        </w:rPr>
        <w:t>, Chapter</w:t>
      </w:r>
      <w:r w:rsidR="0044400E">
        <w:rPr>
          <w:rFonts w:asciiTheme="majorHAnsi" w:hAnsiTheme="majorHAnsi" w:cs="Helvetica Neue"/>
          <w:bCs/>
        </w:rPr>
        <w:t>s 4 and 5</w:t>
      </w:r>
    </w:p>
    <w:p w14:paraId="7F4CD16D" w14:textId="77777777" w:rsidR="00BF7C87" w:rsidRPr="00BF7C87" w:rsidRDefault="00BF7C87" w:rsidP="00BF7C87">
      <w:pPr>
        <w:widowControl w:val="0"/>
        <w:autoSpaceDE w:val="0"/>
        <w:autoSpaceDN w:val="0"/>
        <w:adjustRightInd w:val="0"/>
        <w:rPr>
          <w:rFonts w:asciiTheme="majorHAnsi" w:hAnsiTheme="majorHAnsi" w:cs="Helvetica Neue"/>
          <w:bCs/>
        </w:rPr>
      </w:pPr>
      <w:r>
        <w:rPr>
          <w:rFonts w:asciiTheme="majorHAnsi" w:hAnsiTheme="majorHAnsi" w:cs="Helvetica Neue"/>
          <w:bCs/>
        </w:rPr>
        <w:tab/>
      </w:r>
      <w:r>
        <w:rPr>
          <w:rFonts w:asciiTheme="majorHAnsi" w:hAnsiTheme="majorHAnsi" w:cs="Helvetica Neue"/>
          <w:bCs/>
        </w:rPr>
        <w:tab/>
      </w:r>
      <w:r w:rsidRPr="00BF7C87">
        <w:rPr>
          <w:rFonts w:asciiTheme="majorHAnsi" w:hAnsiTheme="majorHAnsi" w:cs="Helvetica Neue"/>
          <w:bCs/>
        </w:rPr>
        <w:t xml:space="preserve">Courtney D. Marshall, “Barksdale Women: Crime, Empire, and the </w:t>
      </w:r>
    </w:p>
    <w:p w14:paraId="410B3011" w14:textId="77777777" w:rsidR="00BF7C87" w:rsidRPr="00EC5539" w:rsidRDefault="00BF7C87" w:rsidP="00583FC4">
      <w:pPr>
        <w:widowControl w:val="0"/>
        <w:autoSpaceDE w:val="0"/>
        <w:autoSpaceDN w:val="0"/>
        <w:adjustRightInd w:val="0"/>
        <w:rPr>
          <w:rFonts w:asciiTheme="majorHAnsi" w:hAnsiTheme="majorHAnsi" w:cs="Helvetica Neue"/>
          <w:bCs/>
        </w:rPr>
      </w:pPr>
      <w:r w:rsidRPr="00BF7C87">
        <w:rPr>
          <w:rFonts w:asciiTheme="majorHAnsi" w:hAnsiTheme="majorHAnsi" w:cs="Helvetica Neue"/>
          <w:bCs/>
        </w:rPr>
        <w:tab/>
      </w:r>
      <w:r w:rsidRPr="00BF7C87">
        <w:rPr>
          <w:rFonts w:asciiTheme="majorHAnsi" w:hAnsiTheme="majorHAnsi" w:cs="Helvetica Neue"/>
          <w:bCs/>
        </w:rPr>
        <w:tab/>
      </w:r>
      <w:r w:rsidRPr="00BF7C87">
        <w:rPr>
          <w:rFonts w:asciiTheme="majorHAnsi" w:hAnsiTheme="majorHAnsi" w:cs="Helvetica Neue"/>
          <w:bCs/>
        </w:rPr>
        <w:tab/>
        <w:t>Production of Gender</w:t>
      </w:r>
      <w:r w:rsidR="00583FC4">
        <w:rPr>
          <w:rFonts w:asciiTheme="majorHAnsi" w:hAnsiTheme="majorHAnsi" w:cs="Helvetica Neue"/>
          <w:bCs/>
        </w:rPr>
        <w:t>”</w:t>
      </w:r>
    </w:p>
    <w:p w14:paraId="653FE48D" w14:textId="77777777" w:rsidR="007B3794" w:rsidRPr="00EC5539" w:rsidRDefault="007B3794" w:rsidP="007B3794">
      <w:pPr>
        <w:widowControl w:val="0"/>
        <w:autoSpaceDE w:val="0"/>
        <w:autoSpaceDN w:val="0"/>
        <w:adjustRightInd w:val="0"/>
        <w:rPr>
          <w:rFonts w:asciiTheme="majorHAnsi" w:hAnsiTheme="majorHAnsi" w:cs="Helvetica Neue"/>
          <w:b/>
          <w:bCs/>
        </w:rPr>
      </w:pPr>
    </w:p>
    <w:p w14:paraId="5F2FD009" w14:textId="77777777" w:rsidR="00C835C6" w:rsidRDefault="00E510E9" w:rsidP="00FA37AB">
      <w:pPr>
        <w:widowControl w:val="0"/>
        <w:autoSpaceDE w:val="0"/>
        <w:autoSpaceDN w:val="0"/>
        <w:adjustRightInd w:val="0"/>
        <w:ind w:left="1440" w:hanging="1440"/>
        <w:rPr>
          <w:rFonts w:asciiTheme="majorHAnsi" w:hAnsiTheme="majorHAnsi" w:cs="Helvetica Neue"/>
        </w:rPr>
      </w:pPr>
      <w:r w:rsidRPr="00EC5539">
        <w:rPr>
          <w:rFonts w:asciiTheme="majorHAnsi" w:hAnsiTheme="majorHAnsi" w:cs="Helvetica Neue"/>
          <w:b/>
          <w:bCs/>
        </w:rPr>
        <w:t xml:space="preserve">Watch: </w:t>
      </w:r>
      <w:r w:rsidR="00B63A17" w:rsidRPr="00EC5539">
        <w:rPr>
          <w:rFonts w:asciiTheme="majorHAnsi" w:hAnsiTheme="majorHAnsi" w:cs="Helvetica Neue"/>
          <w:b/>
          <w:bCs/>
        </w:rPr>
        <w:tab/>
      </w:r>
      <w:r w:rsidR="00C835C6" w:rsidRPr="00EC5539">
        <w:rPr>
          <w:rFonts w:asciiTheme="majorHAnsi" w:hAnsiTheme="majorHAnsi" w:cs="Helvetica Neue"/>
        </w:rPr>
        <w:t xml:space="preserve">#14 “Ebb Tide” / #15 “Collateral Damage” / #16 “Hot Shots” </w:t>
      </w:r>
      <w:r w:rsidR="00FA37AB">
        <w:rPr>
          <w:rFonts w:asciiTheme="majorHAnsi" w:hAnsiTheme="majorHAnsi" w:cs="Helvetica Neue"/>
        </w:rPr>
        <w:t xml:space="preserve">/ </w:t>
      </w:r>
      <w:r w:rsidR="00C835C6" w:rsidRPr="00EC5539">
        <w:rPr>
          <w:rFonts w:asciiTheme="majorHAnsi" w:hAnsiTheme="majorHAnsi" w:cs="Helvetica Neue"/>
        </w:rPr>
        <w:t>#17 “Hard Cases” / #18 “Undertow” / #19 “All Prologue”</w:t>
      </w:r>
    </w:p>
    <w:p w14:paraId="484CC8CE" w14:textId="77777777" w:rsidR="00EF0CAE" w:rsidRDefault="00EF0CAE" w:rsidP="00FA37AB">
      <w:pPr>
        <w:widowControl w:val="0"/>
        <w:autoSpaceDE w:val="0"/>
        <w:autoSpaceDN w:val="0"/>
        <w:adjustRightInd w:val="0"/>
        <w:ind w:left="1440" w:hanging="1440"/>
        <w:rPr>
          <w:rFonts w:asciiTheme="majorHAnsi" w:hAnsiTheme="majorHAnsi" w:cs="Helvetica Neue"/>
        </w:rPr>
      </w:pPr>
    </w:p>
    <w:p w14:paraId="44C05104" w14:textId="77777777" w:rsidR="00EF0CAE" w:rsidRPr="00FA37AB" w:rsidRDefault="005D610F" w:rsidP="00FA37AB">
      <w:pPr>
        <w:widowControl w:val="0"/>
        <w:autoSpaceDE w:val="0"/>
        <w:autoSpaceDN w:val="0"/>
        <w:adjustRightInd w:val="0"/>
        <w:ind w:left="1440" w:hanging="1440"/>
        <w:rPr>
          <w:rFonts w:asciiTheme="majorHAnsi" w:hAnsiTheme="majorHAnsi" w:cs="Helvetica Neue"/>
        </w:rPr>
      </w:pPr>
      <w:r>
        <w:rPr>
          <w:rFonts w:asciiTheme="majorHAnsi" w:hAnsiTheme="majorHAnsi" w:cs="Helvetica Neue"/>
          <w:b/>
        </w:rPr>
        <w:t>Curator/s</w:t>
      </w:r>
      <w:r w:rsidR="00EF0CAE">
        <w:rPr>
          <w:rFonts w:asciiTheme="majorHAnsi" w:hAnsiTheme="majorHAnsi" w:cs="Helvetica Neue"/>
        </w:rPr>
        <w:t xml:space="preserve">: </w:t>
      </w:r>
    </w:p>
    <w:p w14:paraId="20F0D98D" w14:textId="77777777" w:rsidR="003563CB" w:rsidRDefault="003563CB" w:rsidP="0040094E">
      <w:pPr>
        <w:widowControl w:val="0"/>
        <w:autoSpaceDE w:val="0"/>
        <w:autoSpaceDN w:val="0"/>
        <w:adjustRightInd w:val="0"/>
        <w:rPr>
          <w:rFonts w:asciiTheme="majorHAnsi" w:hAnsiTheme="majorHAnsi" w:cs="Times"/>
        </w:rPr>
      </w:pPr>
    </w:p>
    <w:p w14:paraId="52D6BA8E" w14:textId="06CA23BE" w:rsidR="007B3794" w:rsidRPr="00AD3B99" w:rsidRDefault="002D6D6F" w:rsidP="00224CC1">
      <w:pPr>
        <w:widowControl w:val="0"/>
        <w:autoSpaceDE w:val="0"/>
        <w:autoSpaceDN w:val="0"/>
        <w:adjustRightInd w:val="0"/>
        <w:jc w:val="center"/>
        <w:rPr>
          <w:rFonts w:asciiTheme="majorHAnsi" w:hAnsiTheme="majorHAnsi" w:cs="Helvetica Neue"/>
          <w:b/>
          <w:bCs/>
          <w:sz w:val="40"/>
          <w:szCs w:val="40"/>
        </w:rPr>
      </w:pPr>
      <w:r w:rsidRPr="00AD3B99">
        <w:rPr>
          <w:rFonts w:asciiTheme="majorHAnsi" w:hAnsiTheme="majorHAnsi" w:cs="Helvetica Neue"/>
          <w:b/>
          <w:bCs/>
          <w:sz w:val="40"/>
          <w:szCs w:val="40"/>
        </w:rPr>
        <w:t>Boatwright Library</w:t>
      </w:r>
      <w:r w:rsidR="00AD3B99" w:rsidRPr="00AD3B99">
        <w:rPr>
          <w:rFonts w:asciiTheme="majorHAnsi" w:hAnsiTheme="majorHAnsi" w:cs="Helvetica Neue"/>
          <w:b/>
          <w:bCs/>
          <w:sz w:val="40"/>
          <w:szCs w:val="40"/>
        </w:rPr>
        <w:t xml:space="preserve"> Orientation</w:t>
      </w:r>
    </w:p>
    <w:p w14:paraId="12BFCC9B" w14:textId="77777777" w:rsidR="006B30B6" w:rsidRPr="00EC5539" w:rsidRDefault="006B30B6" w:rsidP="004330B7">
      <w:pPr>
        <w:widowControl w:val="0"/>
        <w:autoSpaceDE w:val="0"/>
        <w:autoSpaceDN w:val="0"/>
        <w:adjustRightInd w:val="0"/>
        <w:rPr>
          <w:rFonts w:asciiTheme="majorHAnsi" w:hAnsiTheme="majorHAnsi" w:cs="Helvetica Neue"/>
          <w:b/>
          <w:bCs/>
        </w:rPr>
      </w:pPr>
    </w:p>
    <w:p w14:paraId="631902D0" w14:textId="77777777" w:rsidR="003563CB" w:rsidRPr="00A73B75" w:rsidRDefault="006B7029" w:rsidP="004330B7">
      <w:pPr>
        <w:widowControl w:val="0"/>
        <w:autoSpaceDE w:val="0"/>
        <w:autoSpaceDN w:val="0"/>
        <w:adjustRightInd w:val="0"/>
        <w:rPr>
          <w:rFonts w:ascii="Helvetica" w:hAnsi="Helvetica" w:cs="Helvetica Neue"/>
          <w:b/>
          <w:bCs/>
          <w:sz w:val="48"/>
          <w:szCs w:val="48"/>
        </w:rPr>
      </w:pPr>
      <w:r w:rsidRPr="00A73B75">
        <w:rPr>
          <w:rFonts w:ascii="Helvetica" w:hAnsi="Helvetica" w:cs="Helvetica Neue"/>
          <w:b/>
          <w:bCs/>
          <w:sz w:val="48"/>
          <w:szCs w:val="48"/>
        </w:rPr>
        <w:t>September 30</w:t>
      </w:r>
    </w:p>
    <w:p w14:paraId="518DE1B8" w14:textId="77777777" w:rsidR="003563CB" w:rsidRPr="00EC5539" w:rsidRDefault="003563CB" w:rsidP="004330B7">
      <w:pPr>
        <w:widowControl w:val="0"/>
        <w:autoSpaceDE w:val="0"/>
        <w:autoSpaceDN w:val="0"/>
        <w:adjustRightInd w:val="0"/>
        <w:rPr>
          <w:rFonts w:asciiTheme="majorHAnsi" w:hAnsiTheme="majorHAnsi" w:cs="Helvetica Neue"/>
          <w:b/>
          <w:bCs/>
        </w:rPr>
      </w:pPr>
    </w:p>
    <w:p w14:paraId="4B1928DC" w14:textId="77777777" w:rsidR="0044400E" w:rsidRPr="00EC5539" w:rsidRDefault="00E510E9" w:rsidP="0044400E">
      <w:pPr>
        <w:widowControl w:val="0"/>
        <w:autoSpaceDE w:val="0"/>
        <w:autoSpaceDN w:val="0"/>
        <w:adjustRightInd w:val="0"/>
        <w:rPr>
          <w:rFonts w:asciiTheme="majorHAnsi" w:hAnsiTheme="majorHAnsi" w:cs="Helvetica Neue"/>
        </w:rPr>
      </w:pPr>
      <w:r w:rsidRPr="00EC5539">
        <w:rPr>
          <w:rFonts w:asciiTheme="majorHAnsi" w:hAnsiTheme="majorHAnsi" w:cs="Helvetica Neue"/>
          <w:b/>
          <w:bCs/>
        </w:rPr>
        <w:t>Read:</w:t>
      </w:r>
      <w:r w:rsidR="003563CB" w:rsidRPr="00EC5539">
        <w:rPr>
          <w:rFonts w:asciiTheme="majorHAnsi" w:hAnsiTheme="majorHAnsi" w:cs="Times"/>
        </w:rPr>
        <w:tab/>
      </w:r>
      <w:r w:rsidR="0044400E">
        <w:rPr>
          <w:rFonts w:asciiTheme="majorHAnsi" w:hAnsiTheme="majorHAnsi" w:cs="Times"/>
        </w:rPr>
        <w:tab/>
      </w:r>
      <w:r w:rsidR="0044400E" w:rsidRPr="00EC5539">
        <w:rPr>
          <w:rFonts w:asciiTheme="majorHAnsi" w:hAnsiTheme="majorHAnsi" w:cs="Helvetica Neue"/>
        </w:rPr>
        <w:t xml:space="preserve">O’Donnell, </w:t>
      </w:r>
      <w:r w:rsidR="0044400E" w:rsidRPr="002859D2">
        <w:rPr>
          <w:rFonts w:asciiTheme="majorHAnsi" w:hAnsiTheme="majorHAnsi" w:cs="Helvetica Neue"/>
          <w:i/>
        </w:rPr>
        <w:t>Television Criticism</w:t>
      </w:r>
      <w:r w:rsidR="0044400E">
        <w:rPr>
          <w:rFonts w:asciiTheme="majorHAnsi" w:hAnsiTheme="majorHAnsi" w:cs="Helvetica Neue"/>
        </w:rPr>
        <w:t>, Chapters 6 and 7</w:t>
      </w:r>
    </w:p>
    <w:p w14:paraId="1F4151AC" w14:textId="77777777" w:rsidR="00BF7C87" w:rsidRPr="00BF7C87" w:rsidRDefault="006C39E8" w:rsidP="00583FC4">
      <w:pPr>
        <w:widowControl w:val="0"/>
        <w:autoSpaceDE w:val="0"/>
        <w:autoSpaceDN w:val="0"/>
        <w:adjustRightInd w:val="0"/>
        <w:rPr>
          <w:rFonts w:asciiTheme="majorHAnsi" w:hAnsiTheme="majorHAnsi" w:cs="Times"/>
        </w:rPr>
      </w:pPr>
      <w:r w:rsidRPr="00EC5539">
        <w:rPr>
          <w:rFonts w:asciiTheme="majorHAnsi" w:hAnsiTheme="majorHAnsi" w:cs="Helvetica Neue"/>
        </w:rPr>
        <w:tab/>
      </w:r>
      <w:r w:rsidRPr="00EC5539">
        <w:rPr>
          <w:rFonts w:asciiTheme="majorHAnsi" w:hAnsiTheme="majorHAnsi" w:cs="Helvetica Neue"/>
        </w:rPr>
        <w:tab/>
      </w:r>
      <w:r w:rsidR="00BF7C87" w:rsidRPr="00BF7C87">
        <w:rPr>
          <w:rFonts w:asciiTheme="majorHAnsi" w:hAnsiTheme="majorHAnsi" w:cs="Times"/>
        </w:rPr>
        <w:t>Simon, “The Politics of Baltimore</w:t>
      </w:r>
      <w:r w:rsidR="00583FC4">
        <w:rPr>
          <w:rFonts w:asciiTheme="majorHAnsi" w:hAnsiTheme="majorHAnsi" w:cs="Times"/>
        </w:rPr>
        <w:t>”</w:t>
      </w:r>
    </w:p>
    <w:p w14:paraId="27E6ED7B" w14:textId="77777777" w:rsidR="006C39E8" w:rsidRPr="00EC5539" w:rsidRDefault="006C39E8" w:rsidP="004330B7">
      <w:pPr>
        <w:widowControl w:val="0"/>
        <w:autoSpaceDE w:val="0"/>
        <w:autoSpaceDN w:val="0"/>
        <w:adjustRightInd w:val="0"/>
        <w:rPr>
          <w:rFonts w:asciiTheme="majorHAnsi" w:hAnsiTheme="majorHAnsi" w:cs="Times"/>
        </w:rPr>
      </w:pPr>
    </w:p>
    <w:p w14:paraId="613151C9" w14:textId="77777777" w:rsidR="00E510E9" w:rsidRPr="00FA37AB" w:rsidRDefault="00E510E9" w:rsidP="00FA37AB">
      <w:pPr>
        <w:widowControl w:val="0"/>
        <w:autoSpaceDE w:val="0"/>
        <w:autoSpaceDN w:val="0"/>
        <w:adjustRightInd w:val="0"/>
        <w:ind w:left="1440" w:hanging="1440"/>
        <w:rPr>
          <w:rFonts w:asciiTheme="majorHAnsi" w:hAnsiTheme="majorHAnsi" w:cs="Helvetica Neue"/>
        </w:rPr>
      </w:pPr>
      <w:r w:rsidRPr="00EC5539">
        <w:rPr>
          <w:rFonts w:asciiTheme="majorHAnsi" w:hAnsiTheme="majorHAnsi" w:cs="Helvetica Neue"/>
          <w:b/>
          <w:bCs/>
        </w:rPr>
        <w:t xml:space="preserve">Watch: </w:t>
      </w:r>
      <w:r w:rsidR="003563CB" w:rsidRPr="00EC5539">
        <w:rPr>
          <w:rFonts w:asciiTheme="majorHAnsi" w:hAnsiTheme="majorHAnsi" w:cs="Helvetica Neue"/>
          <w:b/>
          <w:bCs/>
        </w:rPr>
        <w:tab/>
      </w:r>
      <w:r w:rsidR="0040094E" w:rsidRPr="00EC5539">
        <w:rPr>
          <w:rFonts w:asciiTheme="majorHAnsi" w:hAnsiTheme="majorHAnsi" w:cs="Helvetica Neue"/>
        </w:rPr>
        <w:t>#20 “Backwash” / #21 “Duck &amp; Cover” / #22 “Stray Rounds” / #23 “Storm Warnings / #24 “Bad Dreams” / #25 “Port in a</w:t>
      </w:r>
      <w:r w:rsidR="00FA37AB">
        <w:rPr>
          <w:rFonts w:asciiTheme="majorHAnsi" w:hAnsiTheme="majorHAnsi" w:cs="Helvetica Neue"/>
        </w:rPr>
        <w:t xml:space="preserve"> </w:t>
      </w:r>
      <w:r w:rsidR="0040094E" w:rsidRPr="00EC5539">
        <w:rPr>
          <w:rFonts w:asciiTheme="majorHAnsi" w:hAnsiTheme="majorHAnsi" w:cs="Helvetica Neue"/>
        </w:rPr>
        <w:t>Storm” (end of season 2)</w:t>
      </w:r>
    </w:p>
    <w:p w14:paraId="3C1B7E83" w14:textId="77777777" w:rsidR="00BD1C90" w:rsidRDefault="00BD1C90" w:rsidP="00BD1C90">
      <w:pPr>
        <w:widowControl w:val="0"/>
        <w:autoSpaceDE w:val="0"/>
        <w:autoSpaceDN w:val="0"/>
        <w:adjustRightInd w:val="0"/>
        <w:rPr>
          <w:rFonts w:asciiTheme="majorHAnsi" w:hAnsiTheme="majorHAnsi" w:cs="Times"/>
        </w:rPr>
      </w:pPr>
    </w:p>
    <w:p w14:paraId="05D1300D" w14:textId="77777777" w:rsidR="00E27E35" w:rsidRPr="00EC5539" w:rsidRDefault="005D610F"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03DE">
        <w:rPr>
          <w:rFonts w:asciiTheme="majorHAnsi" w:hAnsiTheme="majorHAnsi" w:cs="Helvetica Neue"/>
          <w:b/>
          <w:bCs/>
        </w:rPr>
        <w:t>:</w:t>
      </w:r>
      <w:r w:rsidR="00E27E35">
        <w:rPr>
          <w:rFonts w:asciiTheme="majorHAnsi" w:hAnsiTheme="majorHAnsi" w:cs="Helvetica Neue"/>
          <w:b/>
          <w:bCs/>
        </w:rPr>
        <w:t xml:space="preserve"> </w:t>
      </w:r>
    </w:p>
    <w:p w14:paraId="452D08A3" w14:textId="77777777" w:rsidR="00176DAE" w:rsidRDefault="00176DAE" w:rsidP="00BD1C90">
      <w:pPr>
        <w:widowControl w:val="0"/>
        <w:autoSpaceDE w:val="0"/>
        <w:autoSpaceDN w:val="0"/>
        <w:adjustRightInd w:val="0"/>
        <w:rPr>
          <w:rFonts w:asciiTheme="majorHAnsi" w:hAnsiTheme="majorHAnsi" w:cs="Helvetica Neue"/>
          <w:b/>
          <w:bCs/>
        </w:rPr>
      </w:pPr>
    </w:p>
    <w:p w14:paraId="6BB12B9B" w14:textId="77777777" w:rsidR="00C8098A" w:rsidRDefault="00A92919" w:rsidP="00A92919">
      <w:pPr>
        <w:widowControl w:val="0"/>
        <w:autoSpaceDE w:val="0"/>
        <w:autoSpaceDN w:val="0"/>
        <w:adjustRightInd w:val="0"/>
        <w:ind w:left="1440" w:hanging="1440"/>
        <w:rPr>
          <w:rFonts w:ascii="Helvetica" w:hAnsi="Helvetica" w:cs="Times"/>
          <w:b/>
          <w:color w:val="D9D9D9" w:themeColor="background1" w:themeShade="D9"/>
          <w:sz w:val="48"/>
          <w:szCs w:val="48"/>
        </w:rPr>
      </w:pPr>
      <w:r>
        <w:rPr>
          <w:rFonts w:asciiTheme="majorHAnsi" w:hAnsiTheme="majorHAnsi" w:cs="Helvetica Neue"/>
          <w:b/>
          <w:bCs/>
        </w:rPr>
        <w:t>VISITOR:</w:t>
      </w:r>
      <w:r>
        <w:rPr>
          <w:rFonts w:asciiTheme="majorHAnsi" w:hAnsiTheme="majorHAnsi" w:cs="Helvetica Neue"/>
          <w:b/>
          <w:bCs/>
        </w:rPr>
        <w:tab/>
        <w:t>Dr. John Moeser, Senior Fellow, UR Center for Civic Engagement; Professor Emeritus of Urban Studies and Planning, VCU</w:t>
      </w:r>
    </w:p>
    <w:p w14:paraId="06E2C3B6" w14:textId="77777777" w:rsidR="00A73B75" w:rsidRDefault="00A73B75" w:rsidP="00BD1C90">
      <w:pPr>
        <w:widowControl w:val="0"/>
        <w:autoSpaceDE w:val="0"/>
        <w:autoSpaceDN w:val="0"/>
        <w:adjustRightInd w:val="0"/>
        <w:rPr>
          <w:rFonts w:ascii="Helvetica" w:hAnsi="Helvetica" w:cs="Times"/>
          <w:b/>
          <w:sz w:val="48"/>
          <w:szCs w:val="48"/>
        </w:rPr>
      </w:pPr>
    </w:p>
    <w:p w14:paraId="447ACDE5" w14:textId="77777777" w:rsidR="00BD1C90" w:rsidRPr="00A73B75" w:rsidRDefault="005E241A" w:rsidP="00BD1C90">
      <w:pPr>
        <w:widowControl w:val="0"/>
        <w:autoSpaceDE w:val="0"/>
        <w:autoSpaceDN w:val="0"/>
        <w:adjustRightInd w:val="0"/>
        <w:rPr>
          <w:rFonts w:ascii="Helvetica" w:hAnsi="Helvetica" w:cs="Times"/>
          <w:b/>
          <w:sz w:val="48"/>
          <w:szCs w:val="48"/>
        </w:rPr>
      </w:pPr>
      <w:r w:rsidRPr="00A73B75">
        <w:rPr>
          <w:rFonts w:ascii="Helvetica" w:hAnsi="Helvetica" w:cs="Times"/>
          <w:b/>
          <w:sz w:val="48"/>
          <w:szCs w:val="48"/>
        </w:rPr>
        <w:t>October 7</w:t>
      </w:r>
    </w:p>
    <w:p w14:paraId="3639AD8C" w14:textId="77777777" w:rsidR="00BD1C90" w:rsidRPr="00EC5539" w:rsidRDefault="00BD1C90" w:rsidP="004330B7">
      <w:pPr>
        <w:widowControl w:val="0"/>
        <w:autoSpaceDE w:val="0"/>
        <w:autoSpaceDN w:val="0"/>
        <w:adjustRightInd w:val="0"/>
        <w:rPr>
          <w:rFonts w:asciiTheme="majorHAnsi" w:hAnsiTheme="majorHAnsi" w:cs="Times"/>
          <w:b/>
        </w:rPr>
      </w:pPr>
    </w:p>
    <w:p w14:paraId="5DC3A827" w14:textId="77777777" w:rsidR="002859D2" w:rsidRPr="002859D2" w:rsidRDefault="00E510E9" w:rsidP="004330B7">
      <w:pPr>
        <w:widowControl w:val="0"/>
        <w:autoSpaceDE w:val="0"/>
        <w:autoSpaceDN w:val="0"/>
        <w:adjustRightInd w:val="0"/>
        <w:rPr>
          <w:rFonts w:asciiTheme="majorHAnsi" w:hAnsiTheme="majorHAnsi" w:cs="Helvetica Neue"/>
          <w:bCs/>
        </w:rPr>
      </w:pPr>
      <w:r w:rsidRPr="00EC5539">
        <w:rPr>
          <w:rFonts w:asciiTheme="majorHAnsi" w:hAnsiTheme="majorHAnsi" w:cs="Helvetica Neue"/>
          <w:b/>
          <w:bCs/>
        </w:rPr>
        <w:t xml:space="preserve">Read: </w:t>
      </w:r>
      <w:r w:rsidR="003563CB" w:rsidRPr="00EC5539">
        <w:rPr>
          <w:rFonts w:asciiTheme="majorHAnsi" w:hAnsiTheme="majorHAnsi" w:cs="Helvetica Neue"/>
          <w:b/>
          <w:bCs/>
        </w:rPr>
        <w:tab/>
      </w:r>
      <w:r w:rsidR="00591240">
        <w:rPr>
          <w:rFonts w:asciiTheme="majorHAnsi" w:hAnsiTheme="majorHAnsi" w:cs="Helvetica Neue"/>
          <w:b/>
          <w:bCs/>
        </w:rPr>
        <w:tab/>
      </w:r>
      <w:r w:rsidR="002859D2">
        <w:rPr>
          <w:rFonts w:asciiTheme="majorHAnsi" w:hAnsiTheme="majorHAnsi" w:cs="Helvetica Neue"/>
          <w:bCs/>
        </w:rPr>
        <w:t xml:space="preserve">O’Donnell, </w:t>
      </w:r>
      <w:r w:rsidR="002859D2" w:rsidRPr="00224CC1">
        <w:rPr>
          <w:rFonts w:asciiTheme="majorHAnsi" w:hAnsiTheme="majorHAnsi" w:cs="Helvetica Neue"/>
          <w:bCs/>
          <w:i/>
        </w:rPr>
        <w:t>T</w:t>
      </w:r>
      <w:r w:rsidR="00A52BC2" w:rsidRPr="00224CC1">
        <w:rPr>
          <w:rFonts w:asciiTheme="majorHAnsi" w:hAnsiTheme="majorHAnsi" w:cs="Helvetica Neue"/>
          <w:bCs/>
          <w:i/>
        </w:rPr>
        <w:t>elevision Criticism</w:t>
      </w:r>
      <w:r w:rsidR="00A52BC2">
        <w:rPr>
          <w:rFonts w:asciiTheme="majorHAnsi" w:hAnsiTheme="majorHAnsi" w:cs="Helvetica Neue"/>
          <w:bCs/>
        </w:rPr>
        <w:t xml:space="preserve">, Chapters 8, </w:t>
      </w:r>
      <w:r w:rsidR="0044400E">
        <w:rPr>
          <w:rFonts w:asciiTheme="majorHAnsi" w:hAnsiTheme="majorHAnsi" w:cs="Helvetica Neue"/>
          <w:bCs/>
        </w:rPr>
        <w:t>9</w:t>
      </w:r>
      <w:r w:rsidR="00A52BC2">
        <w:rPr>
          <w:rFonts w:asciiTheme="majorHAnsi" w:hAnsiTheme="majorHAnsi" w:cs="Helvetica Neue"/>
          <w:bCs/>
        </w:rPr>
        <w:t>, and 10</w:t>
      </w:r>
    </w:p>
    <w:p w14:paraId="3616C745" w14:textId="77777777" w:rsidR="006C39E8" w:rsidRDefault="00E510E9" w:rsidP="002859D2">
      <w:pPr>
        <w:widowControl w:val="0"/>
        <w:autoSpaceDE w:val="0"/>
        <w:autoSpaceDN w:val="0"/>
        <w:adjustRightInd w:val="0"/>
        <w:ind w:left="720" w:firstLine="720"/>
        <w:rPr>
          <w:rFonts w:asciiTheme="majorHAnsi" w:hAnsiTheme="majorHAnsi" w:cs="Helvetica Neue"/>
        </w:rPr>
      </w:pPr>
      <w:r w:rsidRPr="00EC5539">
        <w:rPr>
          <w:rFonts w:asciiTheme="majorHAnsi" w:hAnsiTheme="majorHAnsi" w:cs="Helvetica Neue"/>
        </w:rPr>
        <w:t>Hall, Stuart, (1995) “The Whites of Their Eyes: Racist Ideologies and the Media”</w:t>
      </w:r>
    </w:p>
    <w:p w14:paraId="22E77983" w14:textId="77777777" w:rsidR="00FA37AB" w:rsidRPr="00EC5539" w:rsidRDefault="00FA37AB" w:rsidP="004330B7">
      <w:pPr>
        <w:widowControl w:val="0"/>
        <w:autoSpaceDE w:val="0"/>
        <w:autoSpaceDN w:val="0"/>
        <w:adjustRightInd w:val="0"/>
        <w:rPr>
          <w:rFonts w:asciiTheme="majorHAnsi" w:hAnsiTheme="majorHAnsi" w:cs="Helvetica Neue"/>
        </w:rPr>
      </w:pPr>
    </w:p>
    <w:p w14:paraId="252D4918" w14:textId="77777777" w:rsidR="003563CB" w:rsidRPr="00FA37AB" w:rsidRDefault="00E510E9" w:rsidP="00FA37AB">
      <w:pPr>
        <w:widowControl w:val="0"/>
        <w:autoSpaceDE w:val="0"/>
        <w:autoSpaceDN w:val="0"/>
        <w:adjustRightInd w:val="0"/>
        <w:ind w:left="1440" w:hanging="1440"/>
        <w:rPr>
          <w:rFonts w:asciiTheme="majorHAnsi" w:hAnsiTheme="majorHAnsi" w:cs="Helvetica Neue"/>
        </w:rPr>
      </w:pPr>
      <w:r w:rsidRPr="00EC5539">
        <w:rPr>
          <w:rFonts w:asciiTheme="majorHAnsi" w:hAnsiTheme="majorHAnsi" w:cs="Helvetica Neue"/>
          <w:b/>
          <w:bCs/>
        </w:rPr>
        <w:t xml:space="preserve">Watch: </w:t>
      </w:r>
      <w:r w:rsidR="003563CB" w:rsidRPr="00EC5539">
        <w:rPr>
          <w:rFonts w:asciiTheme="majorHAnsi" w:hAnsiTheme="majorHAnsi" w:cs="Helvetica Neue"/>
          <w:b/>
          <w:bCs/>
        </w:rPr>
        <w:tab/>
      </w:r>
      <w:r w:rsidR="0040094E" w:rsidRPr="00EC5539">
        <w:rPr>
          <w:rFonts w:asciiTheme="majorHAnsi" w:hAnsiTheme="majorHAnsi" w:cs="Helvetica Neue"/>
        </w:rPr>
        <w:t xml:space="preserve">#26 “Time After Time” / #27 “All Due Respect” / #28 “Dead Soldiers” / #29 “Hamsterdam” </w:t>
      </w:r>
    </w:p>
    <w:p w14:paraId="5559E187" w14:textId="77777777" w:rsidR="003563CB" w:rsidRPr="00EC5539" w:rsidRDefault="003563CB" w:rsidP="003563CB">
      <w:pPr>
        <w:widowControl w:val="0"/>
        <w:autoSpaceDE w:val="0"/>
        <w:autoSpaceDN w:val="0"/>
        <w:adjustRightInd w:val="0"/>
        <w:rPr>
          <w:rFonts w:asciiTheme="majorHAnsi" w:hAnsiTheme="majorHAnsi" w:cs="Times"/>
        </w:rPr>
      </w:pPr>
    </w:p>
    <w:p w14:paraId="742DE0A4" w14:textId="77777777" w:rsidR="00E27E35" w:rsidRDefault="005D610F" w:rsidP="003563CB">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1F0FE34C" w14:textId="77777777" w:rsidR="00E203DE" w:rsidRDefault="00E203DE" w:rsidP="003563CB">
      <w:pPr>
        <w:widowControl w:val="0"/>
        <w:autoSpaceDE w:val="0"/>
        <w:autoSpaceDN w:val="0"/>
        <w:adjustRightInd w:val="0"/>
        <w:rPr>
          <w:rFonts w:ascii="Helvetica" w:hAnsi="Helvetica" w:cs="Times"/>
          <w:b/>
          <w:color w:val="D9D9D9" w:themeColor="background1" w:themeShade="D9"/>
          <w:sz w:val="48"/>
          <w:szCs w:val="48"/>
        </w:rPr>
      </w:pPr>
    </w:p>
    <w:p w14:paraId="3F8FADDB" w14:textId="77777777" w:rsidR="006B30B6" w:rsidRPr="00A73B75" w:rsidRDefault="005E241A" w:rsidP="003563CB">
      <w:pPr>
        <w:widowControl w:val="0"/>
        <w:autoSpaceDE w:val="0"/>
        <w:autoSpaceDN w:val="0"/>
        <w:adjustRightInd w:val="0"/>
        <w:rPr>
          <w:rFonts w:ascii="Helvetica" w:hAnsi="Helvetica" w:cs="Times"/>
          <w:b/>
          <w:sz w:val="48"/>
          <w:szCs w:val="48"/>
        </w:rPr>
      </w:pPr>
      <w:r w:rsidRPr="00A73B75">
        <w:rPr>
          <w:rFonts w:ascii="Helvetica" w:hAnsi="Helvetica" w:cs="Times"/>
          <w:b/>
          <w:sz w:val="48"/>
          <w:szCs w:val="48"/>
        </w:rPr>
        <w:t>October 14</w:t>
      </w:r>
    </w:p>
    <w:p w14:paraId="060D7CD5" w14:textId="77777777" w:rsidR="001874F9" w:rsidRPr="00EC5539" w:rsidRDefault="001874F9" w:rsidP="003563CB">
      <w:pPr>
        <w:widowControl w:val="0"/>
        <w:autoSpaceDE w:val="0"/>
        <w:autoSpaceDN w:val="0"/>
        <w:adjustRightInd w:val="0"/>
        <w:rPr>
          <w:rFonts w:asciiTheme="majorHAnsi" w:hAnsiTheme="majorHAnsi" w:cs="Times"/>
          <w:b/>
        </w:rPr>
      </w:pPr>
    </w:p>
    <w:p w14:paraId="4E7ABBCA" w14:textId="77777777" w:rsidR="003C4B13" w:rsidRPr="00AD3B99" w:rsidRDefault="005D4671" w:rsidP="005D4671">
      <w:pPr>
        <w:widowControl w:val="0"/>
        <w:pBdr>
          <w:top w:val="single" w:sz="4" w:space="1" w:color="auto"/>
          <w:left w:val="single" w:sz="4" w:space="4" w:color="auto"/>
          <w:bottom w:val="single" w:sz="4" w:space="1" w:color="auto"/>
          <w:right w:val="single" w:sz="4" w:space="4" w:color="auto"/>
          <w:between w:val="single" w:sz="4" w:space="1" w:color="auto"/>
        </w:pBdr>
        <w:tabs>
          <w:tab w:val="center" w:pos="5040"/>
          <w:tab w:val="right" w:pos="10080"/>
        </w:tabs>
        <w:autoSpaceDE w:val="0"/>
        <w:autoSpaceDN w:val="0"/>
        <w:adjustRightInd w:val="0"/>
        <w:rPr>
          <w:rFonts w:asciiTheme="majorHAnsi" w:hAnsiTheme="majorHAnsi" w:cs="Times"/>
          <w:b/>
          <w:sz w:val="40"/>
          <w:szCs w:val="40"/>
        </w:rPr>
      </w:pPr>
      <w:r>
        <w:rPr>
          <w:rFonts w:asciiTheme="majorHAnsi" w:hAnsiTheme="majorHAnsi" w:cs="Times"/>
          <w:b/>
          <w:highlight w:val="cyan"/>
        </w:rPr>
        <w:tab/>
      </w:r>
      <w:r w:rsidR="001874F9" w:rsidRPr="00AD3B99">
        <w:rPr>
          <w:rFonts w:asciiTheme="majorHAnsi" w:hAnsiTheme="majorHAnsi" w:cs="Times"/>
          <w:b/>
          <w:sz w:val="40"/>
          <w:szCs w:val="40"/>
          <w:highlight w:val="cyan"/>
        </w:rPr>
        <w:t>Midterm Exam Due By End of Class Period</w:t>
      </w:r>
      <w:r w:rsidRPr="00AD3B99">
        <w:rPr>
          <w:rFonts w:asciiTheme="majorHAnsi" w:hAnsiTheme="majorHAnsi" w:cs="Times"/>
          <w:b/>
          <w:sz w:val="40"/>
          <w:szCs w:val="40"/>
          <w:highlight w:val="cyan"/>
        </w:rPr>
        <w:tab/>
      </w:r>
    </w:p>
    <w:p w14:paraId="55830800" w14:textId="77777777" w:rsidR="002D4022" w:rsidRPr="00EC5539" w:rsidRDefault="002D4022" w:rsidP="004330B7">
      <w:pPr>
        <w:widowControl w:val="0"/>
        <w:autoSpaceDE w:val="0"/>
        <w:autoSpaceDN w:val="0"/>
        <w:adjustRightInd w:val="0"/>
        <w:rPr>
          <w:rFonts w:asciiTheme="majorHAnsi" w:hAnsiTheme="majorHAnsi" w:cs="Times"/>
          <w:b/>
        </w:rPr>
      </w:pPr>
    </w:p>
    <w:p w14:paraId="1ED6DD1E" w14:textId="77777777" w:rsidR="004C0556" w:rsidRPr="00A73B75" w:rsidRDefault="005E241A" w:rsidP="004330B7">
      <w:pPr>
        <w:widowControl w:val="0"/>
        <w:autoSpaceDE w:val="0"/>
        <w:autoSpaceDN w:val="0"/>
        <w:adjustRightInd w:val="0"/>
        <w:rPr>
          <w:rFonts w:ascii="Helvetica" w:hAnsi="Helvetica" w:cs="Times"/>
          <w:b/>
          <w:sz w:val="48"/>
          <w:szCs w:val="48"/>
        </w:rPr>
      </w:pPr>
      <w:r w:rsidRPr="00A73B75">
        <w:rPr>
          <w:rFonts w:ascii="Helvetica" w:hAnsi="Helvetica" w:cs="Times"/>
          <w:b/>
          <w:sz w:val="48"/>
          <w:szCs w:val="48"/>
        </w:rPr>
        <w:t>October 21</w:t>
      </w:r>
    </w:p>
    <w:p w14:paraId="33ED77B4" w14:textId="77777777" w:rsidR="002D4022" w:rsidRPr="00EC5539" w:rsidRDefault="002D4022" w:rsidP="004330B7">
      <w:pPr>
        <w:widowControl w:val="0"/>
        <w:autoSpaceDE w:val="0"/>
        <w:autoSpaceDN w:val="0"/>
        <w:adjustRightInd w:val="0"/>
        <w:rPr>
          <w:rFonts w:asciiTheme="majorHAnsi" w:hAnsiTheme="majorHAnsi" w:cs="Helvetica Neue"/>
          <w:b/>
          <w:bCs/>
        </w:rPr>
      </w:pPr>
    </w:p>
    <w:p w14:paraId="381609E2" w14:textId="77777777" w:rsidR="001874F9" w:rsidRPr="0044400E" w:rsidRDefault="001874F9" w:rsidP="0044400E">
      <w:pPr>
        <w:widowControl w:val="0"/>
        <w:autoSpaceDE w:val="0"/>
        <w:autoSpaceDN w:val="0"/>
        <w:adjustRightInd w:val="0"/>
        <w:rPr>
          <w:rFonts w:asciiTheme="majorHAnsi" w:hAnsiTheme="majorHAnsi" w:cs="Times"/>
        </w:rPr>
      </w:pPr>
      <w:r w:rsidRPr="00EC5539">
        <w:rPr>
          <w:rFonts w:asciiTheme="majorHAnsi" w:hAnsiTheme="majorHAnsi" w:cs="Helvetica Neue"/>
          <w:b/>
          <w:bCs/>
        </w:rPr>
        <w:t xml:space="preserve">Read: </w:t>
      </w:r>
      <w:r w:rsidRPr="00EC5539">
        <w:rPr>
          <w:rFonts w:asciiTheme="majorHAnsi" w:hAnsiTheme="majorHAnsi" w:cs="Helvetica Neue"/>
          <w:b/>
          <w:bCs/>
        </w:rPr>
        <w:tab/>
      </w:r>
      <w:r w:rsidR="0044400E">
        <w:rPr>
          <w:rFonts w:asciiTheme="majorHAnsi" w:hAnsiTheme="majorHAnsi" w:cs="Times"/>
        </w:rPr>
        <w:tab/>
      </w:r>
      <w:r w:rsidRPr="00EC5539">
        <w:rPr>
          <w:rFonts w:asciiTheme="majorHAnsi" w:hAnsiTheme="majorHAnsi" w:cs="Helvetica Neue"/>
        </w:rPr>
        <w:t>Atlas, John and Dreier, Peter. “Is the Wire too Cynical?”</w:t>
      </w:r>
    </w:p>
    <w:p w14:paraId="4086069B" w14:textId="77777777" w:rsidR="009B48A3" w:rsidRDefault="001874F9" w:rsidP="009B48A3">
      <w:pPr>
        <w:widowControl w:val="0"/>
        <w:autoSpaceDE w:val="0"/>
        <w:autoSpaceDN w:val="0"/>
        <w:adjustRightInd w:val="0"/>
        <w:ind w:left="1440"/>
        <w:rPr>
          <w:rFonts w:asciiTheme="majorHAnsi" w:hAnsiTheme="majorHAnsi" w:cs="Helvetica Neue"/>
          <w:i/>
          <w:iCs/>
        </w:rPr>
      </w:pPr>
      <w:r w:rsidRPr="00EC5539">
        <w:rPr>
          <w:rFonts w:asciiTheme="majorHAnsi" w:hAnsiTheme="majorHAnsi" w:cs="Helvetica Neue"/>
        </w:rPr>
        <w:t xml:space="preserve">Chaddha, Anmol, William Julius Wilson, and Sudhir A. Venkatesh, “In Defense of </w:t>
      </w:r>
      <w:r w:rsidRPr="00EC5539">
        <w:rPr>
          <w:rFonts w:asciiTheme="majorHAnsi" w:hAnsiTheme="majorHAnsi" w:cs="Helvetica Neue"/>
          <w:i/>
          <w:iCs/>
        </w:rPr>
        <w:t xml:space="preserve">The </w:t>
      </w:r>
    </w:p>
    <w:p w14:paraId="70B84A89" w14:textId="77777777" w:rsidR="001874F9" w:rsidRDefault="009B48A3" w:rsidP="009B48A3">
      <w:pPr>
        <w:widowControl w:val="0"/>
        <w:autoSpaceDE w:val="0"/>
        <w:autoSpaceDN w:val="0"/>
        <w:adjustRightInd w:val="0"/>
        <w:ind w:left="1440"/>
        <w:rPr>
          <w:rFonts w:asciiTheme="majorHAnsi" w:hAnsiTheme="majorHAnsi" w:cs="Helvetica Neue"/>
        </w:rPr>
      </w:pPr>
      <w:r>
        <w:rPr>
          <w:rFonts w:asciiTheme="majorHAnsi" w:hAnsiTheme="majorHAnsi" w:cs="Helvetica Neue"/>
          <w:i/>
          <w:iCs/>
        </w:rPr>
        <w:tab/>
      </w:r>
      <w:r w:rsidR="001874F9" w:rsidRPr="00EC5539">
        <w:rPr>
          <w:rFonts w:asciiTheme="majorHAnsi" w:hAnsiTheme="majorHAnsi" w:cs="Helvetica Neue"/>
          <w:i/>
          <w:iCs/>
        </w:rPr>
        <w:t>Wire</w:t>
      </w:r>
      <w:r w:rsidR="001874F9" w:rsidRPr="00EC5539">
        <w:rPr>
          <w:rFonts w:asciiTheme="majorHAnsi" w:hAnsiTheme="majorHAnsi" w:cs="Helvetica Neue"/>
        </w:rPr>
        <w:t>”</w:t>
      </w:r>
    </w:p>
    <w:p w14:paraId="69106EFD" w14:textId="77777777" w:rsidR="00EA065C" w:rsidRPr="00B635BE" w:rsidRDefault="00EA065C" w:rsidP="00EA065C">
      <w:pPr>
        <w:ind w:left="1440"/>
        <w:rPr>
          <w:rFonts w:asciiTheme="majorHAnsi" w:hAnsiTheme="majorHAnsi"/>
        </w:rPr>
      </w:pPr>
      <w:r w:rsidRPr="00B635BE">
        <w:rPr>
          <w:rFonts w:asciiTheme="majorHAnsi" w:hAnsiTheme="majorHAnsi"/>
        </w:rPr>
        <w:t xml:space="preserve">Chaddha, Anmol, William Julius Wilson, “‘Way Down in the Hole’: Systemic Urban Inequality and </w:t>
      </w:r>
      <w:r w:rsidRPr="0018592B">
        <w:rPr>
          <w:rFonts w:asciiTheme="majorHAnsi" w:hAnsiTheme="majorHAnsi"/>
          <w:i/>
        </w:rPr>
        <w:t>The Wire</w:t>
      </w:r>
      <w:r w:rsidR="00583FC4">
        <w:rPr>
          <w:rFonts w:asciiTheme="majorHAnsi" w:hAnsiTheme="majorHAnsi"/>
        </w:rPr>
        <w:t>”</w:t>
      </w:r>
    </w:p>
    <w:p w14:paraId="367EDE9D" w14:textId="77777777" w:rsidR="00EA065C" w:rsidRPr="00B635BE" w:rsidRDefault="00EA065C" w:rsidP="00583FC4">
      <w:pPr>
        <w:ind w:left="720" w:firstLine="720"/>
        <w:rPr>
          <w:rFonts w:asciiTheme="majorHAnsi" w:hAnsiTheme="majorHAnsi"/>
        </w:rPr>
      </w:pPr>
      <w:r w:rsidRPr="00B635BE">
        <w:rPr>
          <w:rFonts w:asciiTheme="majorHAnsi" w:hAnsiTheme="majorHAnsi"/>
        </w:rPr>
        <w:t xml:space="preserve">Chaddha, Anmol, William Julius Wilson “The Wire’s Impact: A Rejoinder” </w:t>
      </w:r>
    </w:p>
    <w:p w14:paraId="3C2F0CCB" w14:textId="77777777" w:rsidR="00BF7C87" w:rsidRPr="00BF7C87" w:rsidRDefault="00BF7C87" w:rsidP="00583FC4">
      <w:pPr>
        <w:widowControl w:val="0"/>
        <w:autoSpaceDE w:val="0"/>
        <w:autoSpaceDN w:val="0"/>
        <w:adjustRightInd w:val="0"/>
        <w:ind w:left="720" w:firstLine="720"/>
        <w:rPr>
          <w:rFonts w:asciiTheme="majorHAnsi" w:hAnsiTheme="majorHAnsi" w:cs="Helvetica Neue"/>
          <w:bCs/>
        </w:rPr>
      </w:pPr>
      <w:r w:rsidRPr="00BF7C87">
        <w:rPr>
          <w:rFonts w:asciiTheme="majorHAnsi" w:hAnsiTheme="majorHAnsi" w:cs="Helvetica Neue"/>
          <w:bCs/>
        </w:rPr>
        <w:t xml:space="preserve">Walton, Anthony. 2009.  “The Rules of the Game” </w:t>
      </w:r>
    </w:p>
    <w:p w14:paraId="740AA6D4" w14:textId="77777777" w:rsidR="001874F9" w:rsidRDefault="001874F9" w:rsidP="001874F9">
      <w:pPr>
        <w:widowControl w:val="0"/>
        <w:autoSpaceDE w:val="0"/>
        <w:autoSpaceDN w:val="0"/>
        <w:adjustRightInd w:val="0"/>
        <w:rPr>
          <w:rFonts w:asciiTheme="majorHAnsi" w:hAnsiTheme="majorHAnsi" w:cs="Helvetica Neue"/>
          <w:b/>
          <w:bCs/>
        </w:rPr>
      </w:pPr>
    </w:p>
    <w:p w14:paraId="57AF001C" w14:textId="77777777" w:rsidR="00E27E35" w:rsidRDefault="00E27E35" w:rsidP="001874F9">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t>*We will watch episode #37, “Mission Accomplished” in class</w:t>
      </w:r>
    </w:p>
    <w:p w14:paraId="6FA41DFE" w14:textId="77777777" w:rsidR="00E27E35" w:rsidRPr="00EC5539" w:rsidRDefault="00E27E35" w:rsidP="001874F9">
      <w:pPr>
        <w:widowControl w:val="0"/>
        <w:autoSpaceDE w:val="0"/>
        <w:autoSpaceDN w:val="0"/>
        <w:adjustRightInd w:val="0"/>
        <w:rPr>
          <w:rFonts w:asciiTheme="majorHAnsi" w:hAnsiTheme="majorHAnsi" w:cs="Helvetica Neue"/>
          <w:b/>
          <w:bCs/>
        </w:rPr>
      </w:pPr>
    </w:p>
    <w:p w14:paraId="061F81BA" w14:textId="77777777" w:rsidR="003F0948" w:rsidRPr="00FA37AB" w:rsidRDefault="001874F9" w:rsidP="002A133F">
      <w:pPr>
        <w:widowControl w:val="0"/>
        <w:autoSpaceDE w:val="0"/>
        <w:autoSpaceDN w:val="0"/>
        <w:adjustRightInd w:val="0"/>
        <w:ind w:left="1440" w:hanging="1440"/>
        <w:rPr>
          <w:rFonts w:asciiTheme="majorHAnsi" w:hAnsiTheme="majorHAnsi" w:cs="Helvetica Neue"/>
        </w:rPr>
      </w:pPr>
      <w:r w:rsidRPr="00FA37AB">
        <w:rPr>
          <w:rFonts w:asciiTheme="majorHAnsi" w:hAnsiTheme="majorHAnsi" w:cs="Helvetica Neue"/>
          <w:b/>
          <w:bCs/>
        </w:rPr>
        <w:t xml:space="preserve">Watch: </w:t>
      </w:r>
      <w:r w:rsidRPr="00FA37AB">
        <w:rPr>
          <w:rFonts w:asciiTheme="majorHAnsi" w:hAnsiTheme="majorHAnsi" w:cs="Helvetica Neue"/>
          <w:b/>
          <w:bCs/>
        </w:rPr>
        <w:tab/>
      </w:r>
      <w:r w:rsidRPr="00FA37AB">
        <w:rPr>
          <w:rFonts w:asciiTheme="majorHAnsi" w:hAnsiTheme="majorHAnsi" w:cs="Helvetica Neue"/>
        </w:rPr>
        <w:t>#30 “Straight and True” /#31 “Homecoming”</w:t>
      </w:r>
      <w:r w:rsidR="002A133F">
        <w:rPr>
          <w:rFonts w:asciiTheme="majorHAnsi" w:hAnsiTheme="majorHAnsi" w:cs="Helvetica Neue"/>
        </w:rPr>
        <w:t xml:space="preserve"> / </w:t>
      </w:r>
      <w:r w:rsidRPr="00FA37AB">
        <w:rPr>
          <w:rFonts w:asciiTheme="majorHAnsi" w:hAnsiTheme="majorHAnsi" w:cs="Helvetica Neue"/>
        </w:rPr>
        <w:t>#32 “Back Burners” / #33 “Moral Midgetry”</w:t>
      </w:r>
      <w:r w:rsidR="003F0948" w:rsidRPr="00FA37AB">
        <w:rPr>
          <w:rFonts w:asciiTheme="majorHAnsi" w:hAnsiTheme="majorHAnsi" w:cs="Helvetica Neue"/>
        </w:rPr>
        <w:t xml:space="preserve"> /#34 “Slapstick”/#35 “Reformation” / #36 “Middle Ground”/</w:t>
      </w:r>
      <w:r w:rsidR="002A133F">
        <w:rPr>
          <w:rFonts w:asciiTheme="majorHAnsi" w:hAnsiTheme="majorHAnsi" w:cs="Helvetica Neue"/>
        </w:rPr>
        <w:t xml:space="preserve"> </w:t>
      </w:r>
      <w:r w:rsidR="003F0948" w:rsidRPr="00FA37AB">
        <w:rPr>
          <w:rFonts w:asciiTheme="majorHAnsi" w:hAnsiTheme="majorHAnsi" w:cs="Helvetica Neue"/>
        </w:rPr>
        <w:t xml:space="preserve">#37 “Mission </w:t>
      </w:r>
    </w:p>
    <w:p w14:paraId="01C07824" w14:textId="77777777" w:rsidR="003F0948" w:rsidRPr="00FA37AB" w:rsidRDefault="003F0948" w:rsidP="003F0948">
      <w:pPr>
        <w:widowControl w:val="0"/>
        <w:autoSpaceDE w:val="0"/>
        <w:autoSpaceDN w:val="0"/>
        <w:adjustRightInd w:val="0"/>
        <w:ind w:left="720" w:firstLine="720"/>
        <w:rPr>
          <w:rFonts w:asciiTheme="majorHAnsi" w:hAnsiTheme="majorHAnsi" w:cs="Helvetica Neue"/>
        </w:rPr>
      </w:pPr>
      <w:r w:rsidRPr="00FA37AB">
        <w:rPr>
          <w:rFonts w:asciiTheme="majorHAnsi" w:hAnsiTheme="majorHAnsi" w:cs="Helvetica Neue"/>
        </w:rPr>
        <w:t>Accomplished” (end of season 3)</w:t>
      </w:r>
    </w:p>
    <w:p w14:paraId="4FCDC010" w14:textId="77777777" w:rsidR="00E27E35" w:rsidRDefault="00E27E35" w:rsidP="001874F9">
      <w:pPr>
        <w:widowControl w:val="0"/>
        <w:autoSpaceDE w:val="0"/>
        <w:autoSpaceDN w:val="0"/>
        <w:adjustRightInd w:val="0"/>
        <w:ind w:left="720" w:firstLine="720"/>
        <w:rPr>
          <w:rFonts w:asciiTheme="majorHAnsi" w:hAnsiTheme="majorHAnsi" w:cs="Times"/>
        </w:rPr>
      </w:pPr>
    </w:p>
    <w:p w14:paraId="234E0E7E" w14:textId="77777777" w:rsidR="00176DAE" w:rsidRDefault="005D610F" w:rsidP="005E241A">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048EB8BD" w14:textId="77777777" w:rsidR="005E241A" w:rsidRDefault="005E241A" w:rsidP="005E241A">
      <w:pPr>
        <w:widowControl w:val="0"/>
        <w:autoSpaceDE w:val="0"/>
        <w:autoSpaceDN w:val="0"/>
        <w:adjustRightInd w:val="0"/>
        <w:rPr>
          <w:rFonts w:asciiTheme="majorHAnsi" w:hAnsiTheme="majorHAnsi" w:cs="Helvetica Neue"/>
          <w:b/>
          <w:bCs/>
        </w:rPr>
      </w:pPr>
    </w:p>
    <w:p w14:paraId="7251F0A4" w14:textId="77777777" w:rsidR="005E241A" w:rsidRPr="00A73B75" w:rsidRDefault="005E241A" w:rsidP="005E241A">
      <w:pPr>
        <w:widowControl w:val="0"/>
        <w:autoSpaceDE w:val="0"/>
        <w:autoSpaceDN w:val="0"/>
        <w:adjustRightInd w:val="0"/>
        <w:rPr>
          <w:rFonts w:ascii="Helvetica" w:hAnsi="Helvetica" w:cs="Times"/>
          <w:b/>
          <w:sz w:val="48"/>
          <w:szCs w:val="48"/>
        </w:rPr>
      </w:pPr>
      <w:r w:rsidRPr="00A73B75">
        <w:rPr>
          <w:rFonts w:ascii="Helvetica" w:hAnsi="Helvetica" w:cs="Times"/>
          <w:b/>
          <w:sz w:val="48"/>
          <w:szCs w:val="48"/>
        </w:rPr>
        <w:t>October 28</w:t>
      </w:r>
    </w:p>
    <w:p w14:paraId="4C89B671" w14:textId="77777777" w:rsidR="005E241A" w:rsidRPr="005E241A" w:rsidRDefault="005E241A" w:rsidP="005E241A">
      <w:pPr>
        <w:widowControl w:val="0"/>
        <w:autoSpaceDE w:val="0"/>
        <w:autoSpaceDN w:val="0"/>
        <w:adjustRightInd w:val="0"/>
        <w:rPr>
          <w:rFonts w:asciiTheme="majorHAnsi" w:hAnsiTheme="majorHAnsi" w:cs="Helvetica Neue"/>
          <w:b/>
          <w:bCs/>
        </w:rPr>
      </w:pPr>
    </w:p>
    <w:p w14:paraId="5A28F86C" w14:textId="77777777" w:rsidR="004C0556" w:rsidRPr="00AD3B99" w:rsidRDefault="00176DAE" w:rsidP="00EC1EFA">
      <w:pPr>
        <w:widowControl w:val="0"/>
        <w:pBdr>
          <w:top w:val="single" w:sz="4" w:space="1" w:color="auto"/>
          <w:left w:val="single" w:sz="4" w:space="4" w:color="auto"/>
          <w:bottom w:val="single" w:sz="4" w:space="1" w:color="auto"/>
          <w:right w:val="single" w:sz="4" w:space="4" w:color="auto"/>
        </w:pBdr>
        <w:shd w:val="clear" w:color="auto" w:fill="33CCCC"/>
        <w:autoSpaceDE w:val="0"/>
        <w:autoSpaceDN w:val="0"/>
        <w:adjustRightInd w:val="0"/>
        <w:jc w:val="center"/>
        <w:rPr>
          <w:rFonts w:asciiTheme="majorHAnsi" w:hAnsiTheme="majorHAnsi" w:cs="Helvetica Neue"/>
          <w:b/>
          <w:bCs/>
          <w:sz w:val="40"/>
          <w:szCs w:val="40"/>
        </w:rPr>
      </w:pPr>
      <w:r w:rsidRPr="00AD3B99">
        <w:rPr>
          <w:rFonts w:asciiTheme="majorHAnsi" w:hAnsiTheme="majorHAnsi" w:cs="Helvetica Neue"/>
          <w:b/>
          <w:bCs/>
          <w:sz w:val="40"/>
          <w:szCs w:val="40"/>
        </w:rPr>
        <w:t>DRAFT OF ANALYSIS PAPER DUE</w:t>
      </w:r>
    </w:p>
    <w:p w14:paraId="70CF2C3C" w14:textId="77777777" w:rsidR="002D4022" w:rsidRPr="00FA37AB" w:rsidRDefault="002D4022" w:rsidP="004330B7">
      <w:pPr>
        <w:widowControl w:val="0"/>
        <w:autoSpaceDE w:val="0"/>
        <w:autoSpaceDN w:val="0"/>
        <w:adjustRightInd w:val="0"/>
        <w:rPr>
          <w:rFonts w:asciiTheme="majorHAnsi" w:hAnsiTheme="majorHAnsi" w:cs="Helvetica Neue"/>
          <w:b/>
          <w:bCs/>
        </w:rPr>
      </w:pPr>
    </w:p>
    <w:p w14:paraId="56E0F44E" w14:textId="77777777" w:rsidR="003F0948" w:rsidRPr="00FA37AB" w:rsidRDefault="00E510E9" w:rsidP="003F0948">
      <w:pPr>
        <w:widowControl w:val="0"/>
        <w:autoSpaceDE w:val="0"/>
        <w:autoSpaceDN w:val="0"/>
        <w:adjustRightInd w:val="0"/>
        <w:rPr>
          <w:rFonts w:asciiTheme="majorHAnsi" w:hAnsiTheme="majorHAnsi" w:cs="Times"/>
        </w:rPr>
      </w:pPr>
      <w:r w:rsidRPr="00FA37AB">
        <w:rPr>
          <w:rFonts w:asciiTheme="majorHAnsi" w:hAnsiTheme="majorHAnsi" w:cs="Helvetica Neue"/>
          <w:b/>
          <w:bCs/>
        </w:rPr>
        <w:t xml:space="preserve">Read: </w:t>
      </w:r>
      <w:r w:rsidR="001C4BD5" w:rsidRPr="00FA37AB">
        <w:rPr>
          <w:rFonts w:asciiTheme="majorHAnsi" w:hAnsiTheme="majorHAnsi" w:cs="Helvetica Neue"/>
          <w:b/>
          <w:bCs/>
        </w:rPr>
        <w:tab/>
      </w:r>
      <w:r w:rsidR="00591240" w:rsidRPr="00FA37AB">
        <w:rPr>
          <w:rFonts w:asciiTheme="majorHAnsi" w:hAnsiTheme="majorHAnsi" w:cs="Helvetica Neue"/>
          <w:b/>
          <w:bCs/>
        </w:rPr>
        <w:tab/>
      </w:r>
      <w:r w:rsidR="003F0948" w:rsidRPr="00FA37AB">
        <w:rPr>
          <w:rFonts w:asciiTheme="majorHAnsi" w:hAnsiTheme="majorHAnsi" w:cs="Helvetica Neue"/>
        </w:rPr>
        <w:t xml:space="preserve">Jagoda, Patrick (2011). “Wired.” </w:t>
      </w:r>
    </w:p>
    <w:p w14:paraId="0F092D94" w14:textId="77777777" w:rsidR="001C4BD5" w:rsidRPr="00FA37AB" w:rsidRDefault="001C4BD5" w:rsidP="001C4BD5">
      <w:pPr>
        <w:widowControl w:val="0"/>
        <w:autoSpaceDE w:val="0"/>
        <w:autoSpaceDN w:val="0"/>
        <w:adjustRightInd w:val="0"/>
        <w:rPr>
          <w:rFonts w:asciiTheme="majorHAnsi" w:hAnsiTheme="majorHAnsi" w:cs="Helvetica Neue"/>
          <w:i/>
          <w:iCs/>
        </w:rPr>
      </w:pPr>
    </w:p>
    <w:p w14:paraId="6E26470D" w14:textId="77777777" w:rsidR="00C27643" w:rsidRDefault="00E510E9" w:rsidP="002A133F">
      <w:pPr>
        <w:widowControl w:val="0"/>
        <w:autoSpaceDE w:val="0"/>
        <w:autoSpaceDN w:val="0"/>
        <w:adjustRightInd w:val="0"/>
        <w:rPr>
          <w:rFonts w:asciiTheme="majorHAnsi" w:hAnsiTheme="majorHAnsi" w:cs="Helvetica Neue"/>
        </w:rPr>
      </w:pPr>
      <w:r w:rsidRPr="00FA37AB">
        <w:rPr>
          <w:rFonts w:asciiTheme="majorHAnsi" w:hAnsiTheme="majorHAnsi" w:cs="Helvetica Neue"/>
          <w:b/>
          <w:bCs/>
        </w:rPr>
        <w:t xml:space="preserve">Watch: </w:t>
      </w:r>
      <w:r w:rsidR="001C4BD5" w:rsidRPr="00FA37AB">
        <w:rPr>
          <w:rFonts w:asciiTheme="majorHAnsi" w:hAnsiTheme="majorHAnsi" w:cs="Helvetica Neue"/>
          <w:b/>
          <w:bCs/>
        </w:rPr>
        <w:tab/>
      </w:r>
      <w:r w:rsidR="003F0948" w:rsidRPr="00FA37AB">
        <w:rPr>
          <w:rFonts w:asciiTheme="majorHAnsi" w:hAnsiTheme="majorHAnsi" w:cs="Helvetica Neue"/>
        </w:rPr>
        <w:t>#</w:t>
      </w:r>
      <w:r w:rsidR="0051136F" w:rsidRPr="00FA37AB">
        <w:rPr>
          <w:rFonts w:asciiTheme="majorHAnsi" w:hAnsiTheme="majorHAnsi" w:cs="Helvetica Neue"/>
        </w:rPr>
        <w:t xml:space="preserve">38 “Boys of Summer” / #39 “Soft Eyes” / #40 “Home </w:t>
      </w:r>
      <w:r w:rsidR="00FA37AB">
        <w:rPr>
          <w:rFonts w:asciiTheme="majorHAnsi" w:hAnsiTheme="majorHAnsi" w:cs="Helvetica Neue"/>
        </w:rPr>
        <w:t xml:space="preserve">Rooms / #41 “Refugees” </w:t>
      </w:r>
      <w:r w:rsidR="00E27E35">
        <w:rPr>
          <w:rFonts w:asciiTheme="majorHAnsi" w:hAnsiTheme="majorHAnsi" w:cs="Helvetica Neue"/>
        </w:rPr>
        <w:br/>
      </w:r>
    </w:p>
    <w:p w14:paraId="4D80B814" w14:textId="77777777" w:rsidR="00786964" w:rsidRPr="00786964" w:rsidRDefault="00786964" w:rsidP="00786964">
      <w:pPr>
        <w:widowControl w:val="0"/>
        <w:autoSpaceDE w:val="0"/>
        <w:autoSpaceDN w:val="0"/>
        <w:adjustRightInd w:val="0"/>
        <w:rPr>
          <w:rFonts w:asciiTheme="majorHAnsi" w:hAnsiTheme="majorHAnsi" w:cs="Helvetica Neue"/>
        </w:rPr>
      </w:pPr>
      <w:r>
        <w:rPr>
          <w:rFonts w:asciiTheme="majorHAnsi" w:hAnsiTheme="majorHAnsi" w:cs="Helvetica Neue"/>
          <w:b/>
          <w:bCs/>
        </w:rPr>
        <w:t>Visitor</w:t>
      </w:r>
      <w:r>
        <w:rPr>
          <w:rFonts w:asciiTheme="majorHAnsi" w:hAnsiTheme="majorHAnsi" w:cs="Helvetica Neue"/>
          <w:b/>
          <w:bCs/>
        </w:rPr>
        <w:tab/>
      </w:r>
      <w:r>
        <w:rPr>
          <w:rFonts w:asciiTheme="majorHAnsi" w:hAnsiTheme="majorHAnsi" w:cs="Helvetica Neue"/>
          <w:b/>
          <w:bCs/>
        </w:rPr>
        <w:tab/>
      </w:r>
      <w:r w:rsidRPr="00821160">
        <w:rPr>
          <w:rFonts w:asciiTheme="majorHAnsi" w:hAnsiTheme="majorHAnsi" w:cs="Helvetica Neue"/>
          <w:b/>
        </w:rPr>
        <w:t xml:space="preserve"> Dr. Thad Williamson, Director of the Office of Community Wealth Building, Richmond VA</w:t>
      </w:r>
    </w:p>
    <w:p w14:paraId="5E22C8EE" w14:textId="77777777" w:rsidR="00786964" w:rsidRDefault="00786964" w:rsidP="002A133F">
      <w:pPr>
        <w:widowControl w:val="0"/>
        <w:autoSpaceDE w:val="0"/>
        <w:autoSpaceDN w:val="0"/>
        <w:adjustRightInd w:val="0"/>
        <w:rPr>
          <w:rFonts w:asciiTheme="majorHAnsi" w:hAnsiTheme="majorHAnsi" w:cs="Helvetica Neue"/>
        </w:rPr>
      </w:pPr>
    </w:p>
    <w:p w14:paraId="7783415A" w14:textId="77777777" w:rsidR="00781412" w:rsidRDefault="005D610F" w:rsidP="004330B7">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016F134F" w14:textId="77777777" w:rsidR="007A0930" w:rsidRPr="007A0930" w:rsidRDefault="007A0930" w:rsidP="004330B7">
      <w:pPr>
        <w:widowControl w:val="0"/>
        <w:autoSpaceDE w:val="0"/>
        <w:autoSpaceDN w:val="0"/>
        <w:adjustRightInd w:val="0"/>
        <w:rPr>
          <w:rFonts w:asciiTheme="majorHAnsi" w:hAnsiTheme="majorHAnsi" w:cs="Helvetica Neue"/>
          <w:b/>
          <w:bCs/>
        </w:rPr>
      </w:pPr>
    </w:p>
    <w:p w14:paraId="1D4469AF" w14:textId="77777777" w:rsidR="006B7A8E" w:rsidRPr="00A73B75" w:rsidRDefault="005E241A" w:rsidP="004330B7">
      <w:pPr>
        <w:widowControl w:val="0"/>
        <w:autoSpaceDE w:val="0"/>
        <w:autoSpaceDN w:val="0"/>
        <w:adjustRightInd w:val="0"/>
        <w:rPr>
          <w:rFonts w:ascii="Helvetica" w:hAnsi="Helvetica" w:cs="Helvetica Neue"/>
          <w:b/>
          <w:sz w:val="48"/>
          <w:szCs w:val="48"/>
        </w:rPr>
      </w:pPr>
      <w:r w:rsidRPr="00A73B75">
        <w:rPr>
          <w:rFonts w:ascii="Helvetica" w:hAnsi="Helvetica" w:cs="Helvetica Neue"/>
          <w:b/>
          <w:sz w:val="48"/>
          <w:szCs w:val="48"/>
        </w:rPr>
        <w:t>November 4</w:t>
      </w:r>
    </w:p>
    <w:p w14:paraId="649729F4" w14:textId="77777777" w:rsidR="006C39E8" w:rsidRPr="00FA37AB" w:rsidRDefault="0039492F" w:rsidP="006C39E8">
      <w:pPr>
        <w:widowControl w:val="0"/>
        <w:autoSpaceDE w:val="0"/>
        <w:autoSpaceDN w:val="0"/>
        <w:adjustRightInd w:val="0"/>
        <w:rPr>
          <w:rFonts w:asciiTheme="majorHAnsi" w:hAnsiTheme="majorHAnsi" w:cs="Helvetica Neue"/>
        </w:rPr>
      </w:pPr>
      <w:r w:rsidRPr="00FA37AB">
        <w:rPr>
          <w:rFonts w:asciiTheme="majorHAnsi" w:hAnsiTheme="majorHAnsi" w:cs="Helvetica Neue"/>
          <w:b/>
          <w:bCs/>
        </w:rPr>
        <w:tab/>
      </w:r>
    </w:p>
    <w:p w14:paraId="163150A5" w14:textId="77777777" w:rsidR="00646A25" w:rsidRDefault="002859D2" w:rsidP="00224CC1">
      <w:pPr>
        <w:widowControl w:val="0"/>
        <w:autoSpaceDE w:val="0"/>
        <w:autoSpaceDN w:val="0"/>
        <w:adjustRightInd w:val="0"/>
        <w:ind w:left="1440" w:hanging="1440"/>
        <w:rPr>
          <w:rFonts w:asciiTheme="majorHAnsi" w:hAnsiTheme="majorHAnsi" w:cs="Helvetica Neue"/>
          <w:bCs/>
        </w:rPr>
      </w:pPr>
      <w:r>
        <w:rPr>
          <w:rFonts w:asciiTheme="majorHAnsi" w:hAnsiTheme="majorHAnsi" w:cs="Helvetica Neue"/>
          <w:b/>
          <w:bCs/>
        </w:rPr>
        <w:t>Read:</w:t>
      </w:r>
      <w:r>
        <w:rPr>
          <w:rFonts w:asciiTheme="majorHAnsi" w:hAnsiTheme="majorHAnsi" w:cs="Helvetica Neue"/>
          <w:b/>
          <w:bCs/>
        </w:rPr>
        <w:tab/>
      </w:r>
      <w:r w:rsidR="00646A25" w:rsidRPr="00646A25">
        <w:rPr>
          <w:rFonts w:asciiTheme="majorHAnsi" w:hAnsiTheme="majorHAnsi" w:cs="Helvetica Neue"/>
          <w:bCs/>
        </w:rPr>
        <w:t>LeBesco, Kathleen, “ ‘Gots to Get Got’; Social Justice and Audience Response to Omar</w:t>
      </w:r>
    </w:p>
    <w:p w14:paraId="7CEF8163" w14:textId="77777777" w:rsidR="007A0930" w:rsidRDefault="00646A25" w:rsidP="00583FC4">
      <w:pPr>
        <w:widowControl w:val="0"/>
        <w:autoSpaceDE w:val="0"/>
        <w:autoSpaceDN w:val="0"/>
        <w:adjustRightInd w:val="0"/>
        <w:ind w:left="1440"/>
        <w:rPr>
          <w:rFonts w:asciiTheme="majorHAnsi" w:hAnsiTheme="majorHAnsi" w:cs="Helvetica Neue"/>
          <w:bCs/>
        </w:rPr>
      </w:pPr>
      <w:r>
        <w:rPr>
          <w:rFonts w:asciiTheme="majorHAnsi" w:hAnsiTheme="majorHAnsi" w:cs="Helvetica Neue"/>
          <w:bCs/>
        </w:rPr>
        <w:tab/>
      </w:r>
      <w:r w:rsidRPr="00646A25">
        <w:rPr>
          <w:rFonts w:asciiTheme="majorHAnsi" w:hAnsiTheme="majorHAnsi" w:cs="Helvetica Neue"/>
          <w:bCs/>
        </w:rPr>
        <w:t xml:space="preserve"> Little” </w:t>
      </w:r>
    </w:p>
    <w:p w14:paraId="0B439CB1" w14:textId="77777777" w:rsidR="007A0930" w:rsidRDefault="007A0930" w:rsidP="007A0930">
      <w:pPr>
        <w:widowControl w:val="0"/>
        <w:autoSpaceDE w:val="0"/>
        <w:autoSpaceDN w:val="0"/>
        <w:adjustRightInd w:val="0"/>
        <w:ind w:left="1440"/>
        <w:rPr>
          <w:rFonts w:asciiTheme="majorHAnsi" w:hAnsiTheme="majorHAnsi" w:cs="Helvetica Neue"/>
          <w:bCs/>
        </w:rPr>
      </w:pPr>
    </w:p>
    <w:p w14:paraId="3BDEF12B" w14:textId="77777777" w:rsidR="00646A25" w:rsidRPr="002859D2" w:rsidRDefault="00646A25" w:rsidP="00EA065C">
      <w:pPr>
        <w:widowControl w:val="0"/>
        <w:autoSpaceDE w:val="0"/>
        <w:autoSpaceDN w:val="0"/>
        <w:adjustRightInd w:val="0"/>
        <w:rPr>
          <w:rFonts w:asciiTheme="majorHAnsi" w:hAnsiTheme="majorHAnsi" w:cs="Helvetica Neue"/>
          <w:bCs/>
        </w:rPr>
      </w:pPr>
    </w:p>
    <w:p w14:paraId="72D6C14E" w14:textId="77777777" w:rsidR="0039492F" w:rsidRPr="002A133F" w:rsidRDefault="00E510E9" w:rsidP="002A133F">
      <w:pPr>
        <w:widowControl w:val="0"/>
        <w:autoSpaceDE w:val="0"/>
        <w:autoSpaceDN w:val="0"/>
        <w:adjustRightInd w:val="0"/>
        <w:spacing w:after="240"/>
        <w:ind w:left="1440" w:hanging="1440"/>
        <w:rPr>
          <w:rFonts w:asciiTheme="majorHAnsi" w:hAnsiTheme="majorHAnsi" w:cs="Times"/>
        </w:rPr>
      </w:pPr>
      <w:r w:rsidRPr="00FA37AB">
        <w:rPr>
          <w:rFonts w:asciiTheme="majorHAnsi" w:hAnsiTheme="majorHAnsi" w:cs="Helvetica Neue"/>
          <w:b/>
          <w:bCs/>
        </w:rPr>
        <w:t xml:space="preserve">Watch: </w:t>
      </w:r>
      <w:r w:rsidR="0039492F" w:rsidRPr="00FA37AB">
        <w:rPr>
          <w:rFonts w:asciiTheme="majorHAnsi" w:hAnsiTheme="majorHAnsi" w:cs="Helvetica Neue"/>
          <w:b/>
          <w:bCs/>
        </w:rPr>
        <w:tab/>
      </w:r>
      <w:r w:rsidR="007D202A" w:rsidRPr="00FA37AB">
        <w:rPr>
          <w:rFonts w:asciiTheme="majorHAnsi" w:hAnsiTheme="majorHAnsi" w:cs="Helvetica Neue"/>
        </w:rPr>
        <w:t>#42 “Alliances”/ #43 “Margin of Error”</w:t>
      </w:r>
    </w:p>
    <w:p w14:paraId="33C2C080" w14:textId="77777777" w:rsidR="00E27E35" w:rsidRDefault="005D610F" w:rsidP="004330B7">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515FCF62" w14:textId="77777777" w:rsidR="003A0667" w:rsidRDefault="003A0667" w:rsidP="004330B7">
      <w:pPr>
        <w:widowControl w:val="0"/>
        <w:autoSpaceDE w:val="0"/>
        <w:autoSpaceDN w:val="0"/>
        <w:adjustRightInd w:val="0"/>
        <w:rPr>
          <w:rFonts w:asciiTheme="majorHAnsi" w:hAnsiTheme="majorHAnsi" w:cs="Helvetica Neue"/>
          <w:b/>
          <w:bCs/>
        </w:rPr>
      </w:pPr>
    </w:p>
    <w:p w14:paraId="63A3B71E" w14:textId="77777777" w:rsidR="003A0667" w:rsidRDefault="003A0667" w:rsidP="004330B7">
      <w:pPr>
        <w:widowControl w:val="0"/>
        <w:autoSpaceDE w:val="0"/>
        <w:autoSpaceDN w:val="0"/>
        <w:adjustRightInd w:val="0"/>
        <w:rPr>
          <w:rFonts w:asciiTheme="majorHAnsi" w:hAnsiTheme="majorHAnsi" w:cs="Helvetica Neue"/>
          <w:b/>
          <w:bCs/>
        </w:rPr>
      </w:pPr>
      <w:r>
        <w:rPr>
          <w:rFonts w:asciiTheme="majorHAnsi" w:hAnsiTheme="majorHAnsi" w:cs="Helvetica Neue"/>
          <w:b/>
          <w:bCs/>
        </w:rPr>
        <w:t>Presentations:</w:t>
      </w:r>
      <w:r>
        <w:rPr>
          <w:rFonts w:asciiTheme="majorHAnsi" w:hAnsiTheme="majorHAnsi" w:cs="Helvetica Neue"/>
          <w:b/>
          <w:bCs/>
        </w:rPr>
        <w:tab/>
        <w:t>1.</w:t>
      </w:r>
    </w:p>
    <w:p w14:paraId="1AB4F5E8" w14:textId="77777777" w:rsidR="003A0667" w:rsidRDefault="003A0667" w:rsidP="004330B7">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2.</w:t>
      </w:r>
    </w:p>
    <w:p w14:paraId="2B4A905C" w14:textId="77777777" w:rsidR="003A0667" w:rsidRDefault="003A0667" w:rsidP="004330B7">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3.</w:t>
      </w:r>
    </w:p>
    <w:p w14:paraId="6690F369" w14:textId="77777777" w:rsidR="003A0667" w:rsidRDefault="003A0667" w:rsidP="004330B7">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4.</w:t>
      </w:r>
      <w:r>
        <w:rPr>
          <w:rFonts w:asciiTheme="majorHAnsi" w:hAnsiTheme="majorHAnsi" w:cs="Helvetica Neue"/>
          <w:b/>
          <w:bCs/>
        </w:rPr>
        <w:tab/>
      </w:r>
    </w:p>
    <w:p w14:paraId="61D6E2C0" w14:textId="77777777" w:rsidR="0048255F" w:rsidRPr="0048255F" w:rsidRDefault="0048255F" w:rsidP="004330B7">
      <w:pPr>
        <w:widowControl w:val="0"/>
        <w:autoSpaceDE w:val="0"/>
        <w:autoSpaceDN w:val="0"/>
        <w:adjustRightInd w:val="0"/>
        <w:rPr>
          <w:rFonts w:asciiTheme="majorHAnsi" w:hAnsiTheme="majorHAnsi" w:cs="Helvetica Neue"/>
          <w:b/>
          <w:bCs/>
        </w:rPr>
      </w:pPr>
    </w:p>
    <w:p w14:paraId="0BC5D744" w14:textId="77777777" w:rsidR="0039492F" w:rsidRPr="00A73B75" w:rsidRDefault="005E241A" w:rsidP="004330B7">
      <w:pPr>
        <w:widowControl w:val="0"/>
        <w:autoSpaceDE w:val="0"/>
        <w:autoSpaceDN w:val="0"/>
        <w:adjustRightInd w:val="0"/>
        <w:rPr>
          <w:rFonts w:ascii="Helvetica" w:hAnsi="Helvetica" w:cs="Helvetica Neue"/>
          <w:b/>
          <w:bCs/>
          <w:sz w:val="48"/>
          <w:szCs w:val="48"/>
        </w:rPr>
      </w:pPr>
      <w:r w:rsidRPr="00A73B75">
        <w:rPr>
          <w:rFonts w:ascii="Helvetica" w:hAnsi="Helvetica" w:cs="Helvetica Neue"/>
          <w:b/>
          <w:bCs/>
          <w:sz w:val="48"/>
          <w:szCs w:val="48"/>
        </w:rPr>
        <w:t>November 11</w:t>
      </w:r>
    </w:p>
    <w:p w14:paraId="3FDFF451" w14:textId="77777777" w:rsidR="006C39E8" w:rsidRPr="00FA37AB" w:rsidRDefault="006C39E8" w:rsidP="004330B7">
      <w:pPr>
        <w:widowControl w:val="0"/>
        <w:autoSpaceDE w:val="0"/>
        <w:autoSpaceDN w:val="0"/>
        <w:adjustRightInd w:val="0"/>
        <w:rPr>
          <w:rFonts w:asciiTheme="majorHAnsi" w:hAnsiTheme="majorHAnsi" w:cs="Helvetica Neue"/>
          <w:b/>
          <w:bCs/>
        </w:rPr>
      </w:pPr>
    </w:p>
    <w:p w14:paraId="0DAC8C23" w14:textId="77777777" w:rsidR="001761A8" w:rsidRPr="00821160" w:rsidRDefault="001761A8" w:rsidP="00821160">
      <w:pPr>
        <w:widowControl w:val="0"/>
        <w:autoSpaceDE w:val="0"/>
        <w:autoSpaceDN w:val="0"/>
        <w:adjustRightInd w:val="0"/>
        <w:ind w:left="1440" w:hanging="1440"/>
        <w:rPr>
          <w:rFonts w:asciiTheme="majorHAnsi" w:hAnsiTheme="majorHAnsi" w:cs="Helvetica Neue"/>
          <w:bCs/>
          <w:i/>
        </w:rPr>
      </w:pPr>
      <w:r w:rsidRPr="001761A8">
        <w:rPr>
          <w:rFonts w:asciiTheme="majorHAnsi" w:hAnsiTheme="majorHAnsi" w:cs="Helvetica Neue"/>
          <w:b/>
          <w:bCs/>
        </w:rPr>
        <w:t>Read:</w:t>
      </w:r>
      <w:r w:rsidRPr="001761A8">
        <w:rPr>
          <w:rFonts w:asciiTheme="majorHAnsi" w:hAnsiTheme="majorHAnsi" w:cs="Helvetica Neue"/>
          <w:b/>
          <w:bCs/>
        </w:rPr>
        <w:tab/>
      </w:r>
      <w:r w:rsidRPr="001761A8">
        <w:rPr>
          <w:rFonts w:asciiTheme="majorHAnsi" w:hAnsiTheme="majorHAnsi" w:cs="Helvetica Neue"/>
          <w:bCs/>
        </w:rPr>
        <w:t>Simon, “David Simon on Jamie Hector as Marlo Stanfield</w:t>
      </w:r>
      <w:r w:rsidR="00583FC4">
        <w:rPr>
          <w:rFonts w:asciiTheme="majorHAnsi" w:hAnsiTheme="majorHAnsi" w:cs="Helvetica Neue"/>
          <w:bCs/>
        </w:rPr>
        <w:t>”</w:t>
      </w:r>
    </w:p>
    <w:p w14:paraId="2F88E3D9" w14:textId="77777777" w:rsidR="001761A8" w:rsidRDefault="001761A8" w:rsidP="001761A8">
      <w:pPr>
        <w:widowControl w:val="0"/>
        <w:autoSpaceDE w:val="0"/>
        <w:autoSpaceDN w:val="0"/>
        <w:adjustRightInd w:val="0"/>
        <w:rPr>
          <w:rFonts w:asciiTheme="majorHAnsi" w:hAnsiTheme="majorHAnsi" w:cs="Helvetica Neue"/>
          <w:b/>
          <w:bCs/>
        </w:rPr>
      </w:pPr>
    </w:p>
    <w:p w14:paraId="3199BA19" w14:textId="77777777" w:rsidR="00E510E9" w:rsidRPr="002A133F" w:rsidRDefault="00E510E9" w:rsidP="002A133F">
      <w:pPr>
        <w:widowControl w:val="0"/>
        <w:autoSpaceDE w:val="0"/>
        <w:autoSpaceDN w:val="0"/>
        <w:adjustRightInd w:val="0"/>
        <w:ind w:left="1440" w:hanging="1440"/>
        <w:rPr>
          <w:rFonts w:asciiTheme="majorHAnsi" w:hAnsiTheme="majorHAnsi" w:cs="Helvetica Neue"/>
        </w:rPr>
      </w:pPr>
      <w:r w:rsidRPr="00FA37AB">
        <w:rPr>
          <w:rFonts w:asciiTheme="majorHAnsi" w:hAnsiTheme="majorHAnsi" w:cs="Helvetica Neue"/>
          <w:b/>
          <w:bCs/>
        </w:rPr>
        <w:t xml:space="preserve">Watch: </w:t>
      </w:r>
      <w:r w:rsidR="006C39E8" w:rsidRPr="00FA37AB">
        <w:rPr>
          <w:rFonts w:asciiTheme="majorHAnsi" w:hAnsiTheme="majorHAnsi" w:cs="Helvetica Neue"/>
          <w:b/>
          <w:bCs/>
        </w:rPr>
        <w:tab/>
      </w:r>
      <w:r w:rsidR="00C835C6" w:rsidRPr="00FA37AB">
        <w:rPr>
          <w:rFonts w:asciiTheme="majorHAnsi" w:hAnsiTheme="majorHAnsi" w:cs="Helvetica Neue"/>
        </w:rPr>
        <w:t>#44 “Unto Others” / #45 “Corner Boys” / #46 “Know Your</w:t>
      </w:r>
      <w:r w:rsidR="002A133F">
        <w:rPr>
          <w:rFonts w:asciiTheme="majorHAnsi" w:hAnsiTheme="majorHAnsi" w:cs="Helvetica Neue"/>
        </w:rPr>
        <w:t xml:space="preserve"> </w:t>
      </w:r>
      <w:r w:rsidR="00C835C6" w:rsidRPr="00FA37AB">
        <w:rPr>
          <w:rFonts w:asciiTheme="majorHAnsi" w:hAnsiTheme="majorHAnsi" w:cs="Helvetica Neue"/>
        </w:rPr>
        <w:t>Place”</w:t>
      </w:r>
      <w:r w:rsidRPr="00FA37AB">
        <w:rPr>
          <w:rFonts w:asciiTheme="majorHAnsi" w:hAnsiTheme="majorHAnsi" w:cs="Helvetica Neue"/>
        </w:rPr>
        <w:t>)</w:t>
      </w:r>
      <w:r w:rsidR="002A133F">
        <w:rPr>
          <w:rFonts w:asciiTheme="majorHAnsi" w:hAnsiTheme="majorHAnsi" w:cs="Helvetica Neue"/>
        </w:rPr>
        <w:t xml:space="preserve"> </w:t>
      </w:r>
      <w:r w:rsidR="002A133F" w:rsidRPr="002A133F">
        <w:rPr>
          <w:rFonts w:asciiTheme="majorHAnsi" w:hAnsiTheme="majorHAnsi" w:cs="Helvetica Neue"/>
        </w:rPr>
        <w:t>/ #47 “Mis</w:t>
      </w:r>
      <w:r w:rsidR="005D4671">
        <w:rPr>
          <w:rFonts w:asciiTheme="majorHAnsi" w:hAnsiTheme="majorHAnsi" w:cs="Helvetica Neue"/>
        </w:rPr>
        <w:t xml:space="preserve">givings” / #48 “A New Day” / #49 </w:t>
      </w:r>
      <w:r w:rsidR="002A133F" w:rsidRPr="002A133F">
        <w:rPr>
          <w:rFonts w:asciiTheme="majorHAnsi" w:hAnsiTheme="majorHAnsi" w:cs="Helvetica Neue"/>
        </w:rPr>
        <w:t>“That’s Got His Own” / #50 “Final Grades” (end season 4)</w:t>
      </w:r>
    </w:p>
    <w:p w14:paraId="718528BF" w14:textId="77777777" w:rsidR="00194E5D" w:rsidRDefault="00194E5D" w:rsidP="007D202A">
      <w:pPr>
        <w:rPr>
          <w:rFonts w:asciiTheme="majorHAnsi" w:hAnsiTheme="majorHAnsi"/>
          <w:b/>
        </w:rPr>
      </w:pPr>
    </w:p>
    <w:p w14:paraId="1C791529" w14:textId="77777777" w:rsidR="00E27E35" w:rsidRDefault="005D610F"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CD5C15">
        <w:rPr>
          <w:rFonts w:asciiTheme="majorHAnsi" w:hAnsiTheme="majorHAnsi" w:cs="Helvetica Neue"/>
          <w:b/>
          <w:bCs/>
        </w:rPr>
        <w:t>:</w:t>
      </w:r>
    </w:p>
    <w:p w14:paraId="6C2D7D6A" w14:textId="77777777" w:rsidR="003A0667" w:rsidRDefault="003A0667" w:rsidP="00E27E35">
      <w:pPr>
        <w:widowControl w:val="0"/>
        <w:autoSpaceDE w:val="0"/>
        <w:autoSpaceDN w:val="0"/>
        <w:adjustRightInd w:val="0"/>
        <w:rPr>
          <w:rFonts w:asciiTheme="majorHAnsi" w:hAnsiTheme="majorHAnsi" w:cs="Helvetica Neue"/>
          <w:b/>
          <w:bCs/>
        </w:rPr>
      </w:pPr>
    </w:p>
    <w:p w14:paraId="28313C34" w14:textId="77777777" w:rsidR="003A0667" w:rsidRDefault="003A0667"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Presentations:</w:t>
      </w:r>
      <w:r>
        <w:rPr>
          <w:rFonts w:asciiTheme="majorHAnsi" w:hAnsiTheme="majorHAnsi" w:cs="Helvetica Neue"/>
          <w:b/>
          <w:bCs/>
        </w:rPr>
        <w:tab/>
        <w:t>1.</w:t>
      </w:r>
    </w:p>
    <w:p w14:paraId="03DF5190" w14:textId="77777777" w:rsidR="003A0667" w:rsidRDefault="003A0667"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2.</w:t>
      </w:r>
    </w:p>
    <w:p w14:paraId="2948BD68" w14:textId="77777777" w:rsidR="003A0667" w:rsidRDefault="003A0667"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3.</w:t>
      </w:r>
    </w:p>
    <w:p w14:paraId="66970C2E" w14:textId="77777777" w:rsidR="003A0667" w:rsidRPr="00EC5539" w:rsidRDefault="003A0667"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4.</w:t>
      </w:r>
    </w:p>
    <w:p w14:paraId="4BBB32E7" w14:textId="77777777" w:rsidR="00176DAE" w:rsidRDefault="00176DAE" w:rsidP="007D202A">
      <w:pPr>
        <w:rPr>
          <w:rFonts w:ascii="Helvetica" w:hAnsi="Helvetica"/>
          <w:b/>
          <w:color w:val="D9D9D9" w:themeColor="background1" w:themeShade="D9"/>
          <w:sz w:val="48"/>
          <w:szCs w:val="48"/>
        </w:rPr>
      </w:pPr>
    </w:p>
    <w:p w14:paraId="679C9ADD" w14:textId="77777777" w:rsidR="0039492F" w:rsidRPr="00A73B75" w:rsidRDefault="005E241A" w:rsidP="007D202A">
      <w:pPr>
        <w:rPr>
          <w:rFonts w:ascii="Helvetica" w:hAnsi="Helvetica"/>
          <w:b/>
          <w:sz w:val="48"/>
          <w:szCs w:val="48"/>
        </w:rPr>
      </w:pPr>
      <w:r w:rsidRPr="00A73B75">
        <w:rPr>
          <w:rFonts w:ascii="Helvetica" w:hAnsi="Helvetica"/>
          <w:b/>
          <w:sz w:val="48"/>
          <w:szCs w:val="48"/>
        </w:rPr>
        <w:t>November 18</w:t>
      </w:r>
    </w:p>
    <w:p w14:paraId="7DEDED0B" w14:textId="77777777" w:rsidR="002D4022" w:rsidRPr="00FA37AB" w:rsidRDefault="002D4022" w:rsidP="007D202A">
      <w:pPr>
        <w:rPr>
          <w:rFonts w:asciiTheme="majorHAnsi" w:hAnsiTheme="majorHAnsi"/>
        </w:rPr>
      </w:pPr>
    </w:p>
    <w:p w14:paraId="2BABBA41" w14:textId="77777777" w:rsidR="009F330E" w:rsidRDefault="009F330E" w:rsidP="00583FC4">
      <w:pPr>
        <w:widowControl w:val="0"/>
        <w:autoSpaceDE w:val="0"/>
        <w:autoSpaceDN w:val="0"/>
        <w:adjustRightInd w:val="0"/>
        <w:ind w:left="1440" w:hanging="1440"/>
        <w:rPr>
          <w:rFonts w:asciiTheme="majorHAnsi" w:hAnsiTheme="majorHAnsi" w:cs="Helvetica Neue"/>
        </w:rPr>
      </w:pPr>
      <w:r w:rsidRPr="009F330E">
        <w:rPr>
          <w:rFonts w:asciiTheme="majorHAnsi" w:hAnsiTheme="majorHAnsi" w:cs="Helvetica Neue"/>
          <w:b/>
        </w:rPr>
        <w:t>Read:</w:t>
      </w:r>
      <w:r w:rsidRPr="009F330E">
        <w:rPr>
          <w:rFonts w:asciiTheme="majorHAnsi" w:hAnsiTheme="majorHAnsi" w:cs="Helvetica Neue"/>
          <w:b/>
        </w:rPr>
        <w:tab/>
      </w:r>
      <w:r w:rsidR="00583FC4">
        <w:rPr>
          <w:rFonts w:asciiTheme="majorHAnsi" w:hAnsiTheme="majorHAnsi" w:cs="Helvetica Neue"/>
        </w:rPr>
        <w:t>------</w:t>
      </w:r>
    </w:p>
    <w:p w14:paraId="761521CF" w14:textId="77777777" w:rsidR="009F330E" w:rsidRDefault="009F330E" w:rsidP="000F6C72">
      <w:pPr>
        <w:widowControl w:val="0"/>
        <w:autoSpaceDE w:val="0"/>
        <w:autoSpaceDN w:val="0"/>
        <w:adjustRightInd w:val="0"/>
        <w:rPr>
          <w:rFonts w:asciiTheme="majorHAnsi" w:hAnsiTheme="majorHAnsi" w:cs="Helvetica Neue"/>
          <w:b/>
        </w:rPr>
      </w:pPr>
    </w:p>
    <w:p w14:paraId="23BEE601" w14:textId="77777777" w:rsidR="003F0948" w:rsidRDefault="007D202A" w:rsidP="002A133F">
      <w:pPr>
        <w:widowControl w:val="0"/>
        <w:autoSpaceDE w:val="0"/>
        <w:autoSpaceDN w:val="0"/>
        <w:adjustRightInd w:val="0"/>
        <w:ind w:left="1440" w:hanging="1440"/>
        <w:rPr>
          <w:rFonts w:asciiTheme="majorHAnsi" w:hAnsiTheme="majorHAnsi" w:cs="Helvetica Neue"/>
        </w:rPr>
      </w:pPr>
      <w:r w:rsidRPr="00FA37AB">
        <w:rPr>
          <w:rFonts w:asciiTheme="majorHAnsi" w:hAnsiTheme="majorHAnsi" w:cs="Helvetica Neue"/>
          <w:b/>
        </w:rPr>
        <w:t>Watch:</w:t>
      </w:r>
      <w:r w:rsidRPr="00FA37AB">
        <w:rPr>
          <w:rFonts w:asciiTheme="majorHAnsi" w:hAnsiTheme="majorHAnsi" w:cs="Helvetica Neue"/>
        </w:rPr>
        <w:tab/>
      </w:r>
      <w:r w:rsidR="002A133F" w:rsidRPr="00FA37AB">
        <w:rPr>
          <w:rFonts w:asciiTheme="majorHAnsi" w:hAnsiTheme="majorHAnsi" w:cs="Helvetica Neue"/>
        </w:rPr>
        <w:t>#51 “More with Less” / #52 “Unconfirmed Reports”</w:t>
      </w:r>
      <w:r w:rsidR="002A133F">
        <w:rPr>
          <w:rFonts w:asciiTheme="majorHAnsi" w:hAnsiTheme="majorHAnsi" w:cs="Helvetica Neue"/>
        </w:rPr>
        <w:t xml:space="preserve"> / </w:t>
      </w:r>
      <w:r w:rsidRPr="00FA37AB">
        <w:rPr>
          <w:rFonts w:asciiTheme="majorHAnsi" w:hAnsiTheme="majorHAnsi" w:cs="Helvetica Neue"/>
        </w:rPr>
        <w:t>#53 “Not</w:t>
      </w:r>
      <w:r w:rsidR="003A631B">
        <w:rPr>
          <w:rFonts w:asciiTheme="majorHAnsi" w:hAnsiTheme="majorHAnsi" w:cs="Helvetica Neue"/>
        </w:rPr>
        <w:t xml:space="preserve"> for Attribution </w:t>
      </w:r>
      <w:r w:rsidRPr="00FA37AB">
        <w:rPr>
          <w:rFonts w:asciiTheme="majorHAnsi" w:hAnsiTheme="majorHAnsi" w:cs="Helvetica Neue"/>
        </w:rPr>
        <w:t>/</w:t>
      </w:r>
      <w:r w:rsidRPr="00FA37AB">
        <w:rPr>
          <w:rFonts w:asciiTheme="majorHAnsi" w:hAnsiTheme="majorHAnsi" w:cs="Times"/>
        </w:rPr>
        <w:t xml:space="preserve"> </w:t>
      </w:r>
      <w:r w:rsidRPr="00FA37AB">
        <w:rPr>
          <w:rFonts w:asciiTheme="majorHAnsi" w:hAnsiTheme="majorHAnsi" w:cs="Helvetica Neue"/>
        </w:rPr>
        <w:t>#54 “Transitions” / #55 “React Quotes” / #56 “The Dickensian Aspect” / #57 “Took”</w:t>
      </w:r>
    </w:p>
    <w:p w14:paraId="6D8A8C1A" w14:textId="77777777" w:rsidR="002A133F" w:rsidRDefault="002A133F" w:rsidP="002A133F">
      <w:pPr>
        <w:widowControl w:val="0"/>
        <w:autoSpaceDE w:val="0"/>
        <w:autoSpaceDN w:val="0"/>
        <w:adjustRightInd w:val="0"/>
        <w:ind w:left="1440" w:hanging="1440"/>
        <w:rPr>
          <w:rFonts w:asciiTheme="majorHAnsi" w:hAnsiTheme="majorHAnsi" w:cs="Helvetica Neue"/>
        </w:rPr>
      </w:pPr>
    </w:p>
    <w:p w14:paraId="772DB62E" w14:textId="77777777" w:rsidR="00E27E35" w:rsidRDefault="005D610F"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2FB302EA" w14:textId="77777777" w:rsidR="003A0667" w:rsidRDefault="003A0667" w:rsidP="00E27E35">
      <w:pPr>
        <w:widowControl w:val="0"/>
        <w:autoSpaceDE w:val="0"/>
        <w:autoSpaceDN w:val="0"/>
        <w:adjustRightInd w:val="0"/>
        <w:rPr>
          <w:rFonts w:asciiTheme="majorHAnsi" w:hAnsiTheme="majorHAnsi" w:cs="Helvetica Neue"/>
          <w:b/>
          <w:bCs/>
        </w:rPr>
      </w:pPr>
    </w:p>
    <w:p w14:paraId="01839CC2" w14:textId="77777777" w:rsidR="003A0667" w:rsidRDefault="003A0667"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Presentations:</w:t>
      </w:r>
      <w:r>
        <w:rPr>
          <w:rFonts w:asciiTheme="majorHAnsi" w:hAnsiTheme="majorHAnsi" w:cs="Helvetica Neue"/>
          <w:b/>
          <w:bCs/>
        </w:rPr>
        <w:tab/>
        <w:t>1.</w:t>
      </w:r>
    </w:p>
    <w:p w14:paraId="31217879" w14:textId="77777777" w:rsidR="003A0667" w:rsidRDefault="003A0667"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2.</w:t>
      </w:r>
    </w:p>
    <w:p w14:paraId="6C17840F" w14:textId="77777777" w:rsidR="003A0667" w:rsidRDefault="003A0667" w:rsidP="00E27E35">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3.</w:t>
      </w:r>
    </w:p>
    <w:p w14:paraId="5D323171" w14:textId="77777777" w:rsidR="00E203DE" w:rsidRDefault="003A0667" w:rsidP="007D67D6">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4.</w:t>
      </w:r>
    </w:p>
    <w:p w14:paraId="699F9331" w14:textId="77777777" w:rsidR="00E203DE" w:rsidRPr="00E203DE" w:rsidRDefault="00E203DE" w:rsidP="007D67D6">
      <w:pPr>
        <w:widowControl w:val="0"/>
        <w:autoSpaceDE w:val="0"/>
        <w:autoSpaceDN w:val="0"/>
        <w:adjustRightInd w:val="0"/>
        <w:rPr>
          <w:rFonts w:asciiTheme="majorHAnsi" w:hAnsiTheme="majorHAnsi" w:cs="Helvetica Neue"/>
          <w:b/>
          <w:bCs/>
        </w:rPr>
      </w:pPr>
    </w:p>
    <w:p w14:paraId="29DEA228" w14:textId="77777777" w:rsidR="00A73B75" w:rsidRPr="00A73B75" w:rsidRDefault="00A73B75" w:rsidP="00B17191">
      <w:pPr>
        <w:pBdr>
          <w:top w:val="single" w:sz="4" w:space="1" w:color="auto"/>
          <w:left w:val="single" w:sz="4" w:space="4" w:color="auto"/>
          <w:bottom w:val="single" w:sz="4" w:space="1" w:color="auto"/>
          <w:right w:val="single" w:sz="4" w:space="4" w:color="auto"/>
        </w:pBdr>
        <w:shd w:val="clear" w:color="auto" w:fill="33CCCC"/>
        <w:jc w:val="center"/>
        <w:rPr>
          <w:rFonts w:ascii="Helvetica" w:hAnsi="Helvetica"/>
          <w:b/>
          <w:sz w:val="48"/>
          <w:szCs w:val="48"/>
        </w:rPr>
      </w:pPr>
      <w:r w:rsidRPr="00A73B75">
        <w:rPr>
          <w:rFonts w:ascii="Helvetica" w:hAnsi="Helvetica"/>
          <w:b/>
          <w:sz w:val="48"/>
          <w:szCs w:val="48"/>
        </w:rPr>
        <w:t>November 25</w:t>
      </w:r>
    </w:p>
    <w:p w14:paraId="5CFFACD3" w14:textId="77777777" w:rsidR="005E241A" w:rsidRPr="00E203DE" w:rsidRDefault="005E241A" w:rsidP="00B17191">
      <w:pPr>
        <w:widowControl w:val="0"/>
        <w:pBdr>
          <w:top w:val="single" w:sz="4" w:space="1" w:color="auto"/>
          <w:left w:val="single" w:sz="4" w:space="4" w:color="auto"/>
          <w:bottom w:val="single" w:sz="4" w:space="1" w:color="auto"/>
          <w:right w:val="single" w:sz="4" w:space="4" w:color="auto"/>
        </w:pBdr>
        <w:shd w:val="clear" w:color="auto" w:fill="33CCCC"/>
        <w:autoSpaceDE w:val="0"/>
        <w:autoSpaceDN w:val="0"/>
        <w:adjustRightInd w:val="0"/>
        <w:jc w:val="center"/>
        <w:rPr>
          <w:rFonts w:asciiTheme="majorHAnsi" w:hAnsiTheme="majorHAnsi" w:cs="Helvetica Neue"/>
          <w:b/>
          <w:bCs/>
          <w:sz w:val="28"/>
          <w:szCs w:val="28"/>
        </w:rPr>
      </w:pPr>
      <w:r>
        <w:rPr>
          <w:rFonts w:asciiTheme="majorHAnsi" w:hAnsiTheme="majorHAnsi" w:cs="Helvetica Neue"/>
          <w:b/>
          <w:bCs/>
          <w:sz w:val="28"/>
          <w:szCs w:val="28"/>
        </w:rPr>
        <w:t>NO CLASS, THANKSGIVING BREAK</w:t>
      </w:r>
    </w:p>
    <w:p w14:paraId="579601C1" w14:textId="77777777" w:rsidR="005E241A" w:rsidRPr="002A133F" w:rsidRDefault="005E241A" w:rsidP="005E241A">
      <w:pPr>
        <w:rPr>
          <w:rFonts w:ascii="Helvetica" w:hAnsi="Helvetica"/>
          <w:b/>
          <w:color w:val="D9D9D9" w:themeColor="background1" w:themeShade="D9"/>
          <w:sz w:val="48"/>
          <w:szCs w:val="48"/>
        </w:rPr>
      </w:pPr>
    </w:p>
    <w:p w14:paraId="30CE208E" w14:textId="77777777" w:rsidR="00A73B75" w:rsidRDefault="00A73B75" w:rsidP="007D67D6">
      <w:pPr>
        <w:widowControl w:val="0"/>
        <w:autoSpaceDE w:val="0"/>
        <w:autoSpaceDN w:val="0"/>
        <w:adjustRightInd w:val="0"/>
        <w:rPr>
          <w:rFonts w:ascii="Helvetica" w:hAnsi="Helvetica" w:cs="Helvetica Neue"/>
          <w:b/>
          <w:sz w:val="48"/>
          <w:szCs w:val="48"/>
        </w:rPr>
      </w:pPr>
    </w:p>
    <w:p w14:paraId="6EC3C073" w14:textId="77777777" w:rsidR="00A73B75" w:rsidRDefault="00A73B75" w:rsidP="007D67D6">
      <w:pPr>
        <w:widowControl w:val="0"/>
        <w:autoSpaceDE w:val="0"/>
        <w:autoSpaceDN w:val="0"/>
        <w:adjustRightInd w:val="0"/>
        <w:rPr>
          <w:rFonts w:ascii="Helvetica" w:hAnsi="Helvetica" w:cs="Helvetica Neue"/>
          <w:b/>
          <w:sz w:val="48"/>
          <w:szCs w:val="48"/>
        </w:rPr>
      </w:pPr>
    </w:p>
    <w:p w14:paraId="66BAE5F3" w14:textId="77777777" w:rsidR="009810E9" w:rsidRPr="00A73B75" w:rsidRDefault="005E241A" w:rsidP="007D67D6">
      <w:pPr>
        <w:widowControl w:val="0"/>
        <w:autoSpaceDE w:val="0"/>
        <w:autoSpaceDN w:val="0"/>
        <w:adjustRightInd w:val="0"/>
        <w:rPr>
          <w:rFonts w:ascii="Helvetica" w:hAnsi="Helvetica" w:cs="Helvetica Neue"/>
          <w:b/>
          <w:sz w:val="48"/>
          <w:szCs w:val="48"/>
        </w:rPr>
      </w:pPr>
      <w:bookmarkStart w:id="0" w:name="_GoBack"/>
      <w:bookmarkEnd w:id="0"/>
      <w:r w:rsidRPr="00A73B75">
        <w:rPr>
          <w:rFonts w:ascii="Helvetica" w:hAnsi="Helvetica" w:cs="Helvetica Neue"/>
          <w:b/>
          <w:sz w:val="48"/>
          <w:szCs w:val="48"/>
        </w:rPr>
        <w:t>December 2</w:t>
      </w:r>
    </w:p>
    <w:p w14:paraId="2B1483F4" w14:textId="77777777" w:rsidR="007D202A" w:rsidRPr="00E27E35" w:rsidRDefault="00E27E35" w:rsidP="007D67D6">
      <w:pPr>
        <w:rPr>
          <w:rFonts w:asciiTheme="majorHAnsi" w:hAnsiTheme="majorHAnsi"/>
          <w:b/>
        </w:rPr>
      </w:pPr>
      <w:r w:rsidRPr="00E27E35">
        <w:rPr>
          <w:rFonts w:asciiTheme="majorHAnsi" w:hAnsiTheme="majorHAnsi"/>
          <w:b/>
        </w:rPr>
        <w:tab/>
      </w:r>
      <w:r w:rsidRPr="00E27E35">
        <w:rPr>
          <w:rFonts w:asciiTheme="majorHAnsi" w:hAnsiTheme="majorHAnsi"/>
          <w:b/>
        </w:rPr>
        <w:tab/>
      </w:r>
    </w:p>
    <w:p w14:paraId="4D16F7F7" w14:textId="77777777" w:rsidR="00E27E35" w:rsidRPr="00EC5539" w:rsidRDefault="00E27E35" w:rsidP="007D67D6">
      <w:pPr>
        <w:rPr>
          <w:rFonts w:asciiTheme="majorHAnsi" w:hAnsiTheme="majorHAnsi"/>
        </w:rPr>
      </w:pPr>
    </w:p>
    <w:p w14:paraId="05338DC9" w14:textId="77777777" w:rsidR="007D67D6" w:rsidRPr="007D67D6" w:rsidRDefault="007D67D6" w:rsidP="00583FC4">
      <w:pPr>
        <w:widowControl w:val="0"/>
        <w:autoSpaceDE w:val="0"/>
        <w:autoSpaceDN w:val="0"/>
        <w:adjustRightInd w:val="0"/>
        <w:rPr>
          <w:rFonts w:asciiTheme="majorHAnsi" w:hAnsiTheme="majorHAnsi"/>
        </w:rPr>
      </w:pPr>
      <w:r w:rsidRPr="007D67D6">
        <w:rPr>
          <w:rFonts w:asciiTheme="majorHAnsi" w:hAnsiTheme="majorHAnsi"/>
          <w:b/>
        </w:rPr>
        <w:t>Read:</w:t>
      </w:r>
      <w:r w:rsidRPr="007D67D6">
        <w:rPr>
          <w:rFonts w:asciiTheme="majorHAnsi" w:hAnsiTheme="majorHAnsi"/>
          <w:b/>
        </w:rPr>
        <w:tab/>
      </w:r>
      <w:r>
        <w:rPr>
          <w:rFonts w:asciiTheme="majorHAnsi" w:hAnsiTheme="majorHAnsi"/>
          <w:b/>
        </w:rPr>
        <w:tab/>
      </w:r>
      <w:r w:rsidRPr="007D67D6">
        <w:rPr>
          <w:rFonts w:asciiTheme="majorHAnsi" w:hAnsiTheme="majorHAnsi"/>
        </w:rPr>
        <w:t xml:space="preserve">Hsu, Hua. 2010.“Walking in Someone Else’s City.” </w:t>
      </w:r>
    </w:p>
    <w:p w14:paraId="25D2FD56" w14:textId="77777777" w:rsidR="007D67D6" w:rsidRDefault="007D67D6" w:rsidP="007D67D6">
      <w:pPr>
        <w:widowControl w:val="0"/>
        <w:autoSpaceDE w:val="0"/>
        <w:autoSpaceDN w:val="0"/>
        <w:adjustRightInd w:val="0"/>
        <w:rPr>
          <w:rFonts w:asciiTheme="majorHAnsi" w:hAnsiTheme="majorHAnsi"/>
          <w:b/>
        </w:rPr>
      </w:pPr>
    </w:p>
    <w:p w14:paraId="2A4D9141" w14:textId="77777777" w:rsidR="006B30B6" w:rsidRPr="002A133F" w:rsidRDefault="007D202A" w:rsidP="007D67D6">
      <w:pPr>
        <w:widowControl w:val="0"/>
        <w:autoSpaceDE w:val="0"/>
        <w:autoSpaceDN w:val="0"/>
        <w:adjustRightInd w:val="0"/>
        <w:rPr>
          <w:rFonts w:asciiTheme="majorHAnsi" w:hAnsiTheme="majorHAnsi" w:cs="Helvetica Neue"/>
        </w:rPr>
      </w:pPr>
      <w:r w:rsidRPr="002A133F">
        <w:rPr>
          <w:rFonts w:asciiTheme="majorHAnsi" w:hAnsiTheme="majorHAnsi"/>
          <w:b/>
        </w:rPr>
        <w:t>Watch:</w:t>
      </w:r>
      <w:r w:rsidRPr="002A133F">
        <w:rPr>
          <w:rFonts w:asciiTheme="majorHAnsi" w:hAnsiTheme="majorHAnsi"/>
        </w:rPr>
        <w:tab/>
      </w:r>
      <w:r w:rsidR="002A133F" w:rsidRPr="002A133F">
        <w:rPr>
          <w:rFonts w:asciiTheme="majorHAnsi" w:hAnsiTheme="majorHAnsi"/>
        </w:rPr>
        <w:tab/>
      </w:r>
      <w:r w:rsidRPr="002A133F">
        <w:rPr>
          <w:rFonts w:asciiTheme="majorHAnsi" w:hAnsiTheme="majorHAnsi" w:cs="Helvetica Neue"/>
        </w:rPr>
        <w:t>#58 “Clarifications” &amp; #5</w:t>
      </w:r>
      <w:r w:rsidR="002A133F" w:rsidRPr="002A133F">
        <w:rPr>
          <w:rFonts w:asciiTheme="majorHAnsi" w:hAnsiTheme="majorHAnsi" w:cs="Helvetica Neue"/>
        </w:rPr>
        <w:t xml:space="preserve">9 “Late Editions” #60 “-30-” </w:t>
      </w:r>
      <w:r w:rsidRPr="002A133F">
        <w:rPr>
          <w:rFonts w:asciiTheme="majorHAnsi" w:hAnsiTheme="majorHAnsi" w:cs="Helvetica Neue"/>
        </w:rPr>
        <w:t>(end of series)</w:t>
      </w:r>
    </w:p>
    <w:p w14:paraId="7CCA2940" w14:textId="77777777" w:rsidR="007D67D6" w:rsidRPr="00E27E35" w:rsidRDefault="007D67D6" w:rsidP="007D67D6">
      <w:pPr>
        <w:ind w:left="720" w:firstLine="720"/>
        <w:rPr>
          <w:rFonts w:asciiTheme="majorHAnsi" w:hAnsiTheme="majorHAnsi"/>
          <w:b/>
        </w:rPr>
      </w:pPr>
      <w:r w:rsidRPr="00E27E35">
        <w:rPr>
          <w:rFonts w:asciiTheme="majorHAnsi" w:hAnsiTheme="majorHAnsi"/>
          <w:b/>
        </w:rPr>
        <w:t>We will watch episode #60, “-30-</w:t>
      </w:r>
      <w:r w:rsidRPr="00E27E35">
        <w:rPr>
          <w:rFonts w:asciiTheme="majorHAnsi" w:hAnsiTheme="majorHAnsi" w:cs="Helvetica Neue"/>
          <w:b/>
        </w:rPr>
        <w:t>”</w:t>
      </w:r>
      <w:r w:rsidRPr="00E27E35">
        <w:rPr>
          <w:rFonts w:asciiTheme="majorHAnsi" w:hAnsiTheme="majorHAnsi"/>
          <w:b/>
        </w:rPr>
        <w:t xml:space="preserve"> in class</w:t>
      </w:r>
    </w:p>
    <w:p w14:paraId="729D76C1" w14:textId="77777777" w:rsidR="007D67D6" w:rsidRDefault="007D67D6" w:rsidP="007D67D6">
      <w:pPr>
        <w:widowControl w:val="0"/>
        <w:autoSpaceDE w:val="0"/>
        <w:autoSpaceDN w:val="0"/>
        <w:adjustRightInd w:val="0"/>
        <w:rPr>
          <w:rFonts w:asciiTheme="majorHAnsi" w:hAnsiTheme="majorHAnsi" w:cs="Helvetica Neue"/>
          <w:b/>
          <w:bCs/>
        </w:rPr>
      </w:pPr>
    </w:p>
    <w:p w14:paraId="1DE1C9B8" w14:textId="77777777" w:rsidR="00E27E35" w:rsidRDefault="005D610F" w:rsidP="007D67D6">
      <w:pPr>
        <w:widowControl w:val="0"/>
        <w:autoSpaceDE w:val="0"/>
        <w:autoSpaceDN w:val="0"/>
        <w:adjustRightInd w:val="0"/>
        <w:rPr>
          <w:rFonts w:asciiTheme="majorHAnsi" w:hAnsiTheme="majorHAnsi" w:cs="Helvetica Neue"/>
          <w:b/>
          <w:bCs/>
        </w:rPr>
      </w:pPr>
      <w:r>
        <w:rPr>
          <w:rFonts w:asciiTheme="majorHAnsi" w:hAnsiTheme="majorHAnsi" w:cs="Helvetica Neue"/>
          <w:b/>
          <w:bCs/>
        </w:rPr>
        <w:t>Curator/s</w:t>
      </w:r>
      <w:r w:rsidR="00E27E35">
        <w:rPr>
          <w:rFonts w:asciiTheme="majorHAnsi" w:hAnsiTheme="majorHAnsi" w:cs="Helvetica Neue"/>
          <w:b/>
          <w:bCs/>
        </w:rPr>
        <w:t xml:space="preserve">: </w:t>
      </w:r>
    </w:p>
    <w:p w14:paraId="7A045834" w14:textId="77777777" w:rsidR="003A0667" w:rsidRDefault="003A0667" w:rsidP="007D67D6">
      <w:pPr>
        <w:widowControl w:val="0"/>
        <w:autoSpaceDE w:val="0"/>
        <w:autoSpaceDN w:val="0"/>
        <w:adjustRightInd w:val="0"/>
        <w:rPr>
          <w:rFonts w:asciiTheme="majorHAnsi" w:hAnsiTheme="majorHAnsi" w:cs="Helvetica Neue"/>
          <w:b/>
          <w:bCs/>
        </w:rPr>
      </w:pPr>
    </w:p>
    <w:p w14:paraId="13B8C438" w14:textId="77777777" w:rsidR="003A0667" w:rsidRDefault="003A0667" w:rsidP="007D67D6">
      <w:pPr>
        <w:widowControl w:val="0"/>
        <w:autoSpaceDE w:val="0"/>
        <w:autoSpaceDN w:val="0"/>
        <w:adjustRightInd w:val="0"/>
        <w:rPr>
          <w:rFonts w:asciiTheme="majorHAnsi" w:hAnsiTheme="majorHAnsi" w:cs="Helvetica Neue"/>
          <w:b/>
          <w:bCs/>
        </w:rPr>
      </w:pPr>
      <w:r>
        <w:rPr>
          <w:rFonts w:asciiTheme="majorHAnsi" w:hAnsiTheme="majorHAnsi" w:cs="Helvetica Neue"/>
          <w:b/>
          <w:bCs/>
        </w:rPr>
        <w:t>Presentations:</w:t>
      </w:r>
      <w:r>
        <w:rPr>
          <w:rFonts w:asciiTheme="majorHAnsi" w:hAnsiTheme="majorHAnsi" w:cs="Helvetica Neue"/>
          <w:b/>
          <w:bCs/>
        </w:rPr>
        <w:tab/>
        <w:t>1.</w:t>
      </w:r>
    </w:p>
    <w:p w14:paraId="324C5F9A" w14:textId="77777777" w:rsidR="003A0667" w:rsidRDefault="003A0667" w:rsidP="007D67D6">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2.</w:t>
      </w:r>
    </w:p>
    <w:p w14:paraId="36FC66D2" w14:textId="77777777" w:rsidR="003A0667" w:rsidRDefault="003A0667" w:rsidP="007D67D6">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3.</w:t>
      </w:r>
    </w:p>
    <w:p w14:paraId="0C0151E5" w14:textId="77777777" w:rsidR="003A0667" w:rsidRPr="00EC5539" w:rsidRDefault="003A0667" w:rsidP="007D67D6">
      <w:pPr>
        <w:widowControl w:val="0"/>
        <w:autoSpaceDE w:val="0"/>
        <w:autoSpaceDN w:val="0"/>
        <w:adjustRightInd w:val="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r>
      <w:r>
        <w:rPr>
          <w:rFonts w:asciiTheme="majorHAnsi" w:hAnsiTheme="majorHAnsi" w:cs="Helvetica Neue"/>
          <w:b/>
          <w:bCs/>
        </w:rPr>
        <w:tab/>
        <w:t>4.</w:t>
      </w:r>
    </w:p>
    <w:p w14:paraId="29AF7C3C" w14:textId="77777777" w:rsidR="009810E9" w:rsidRPr="00EC5539" w:rsidRDefault="009810E9" w:rsidP="007D67D6">
      <w:pPr>
        <w:widowControl w:val="0"/>
        <w:autoSpaceDE w:val="0"/>
        <w:autoSpaceDN w:val="0"/>
        <w:adjustRightInd w:val="0"/>
        <w:rPr>
          <w:rFonts w:ascii="Helvetica Neue" w:hAnsi="Helvetica Neue" w:cs="Helvetica Neue"/>
        </w:rPr>
      </w:pPr>
    </w:p>
    <w:p w14:paraId="4C3DCC8F" w14:textId="77777777" w:rsidR="0039492F" w:rsidRPr="00EC5539" w:rsidRDefault="0039492F" w:rsidP="007D67D6">
      <w:pPr>
        <w:rPr>
          <w:rFonts w:asciiTheme="majorHAnsi" w:hAnsiTheme="majorHAnsi"/>
        </w:rPr>
      </w:pPr>
    </w:p>
    <w:p w14:paraId="79DD5DB7" w14:textId="77777777" w:rsidR="005455F5" w:rsidRPr="00A73B75" w:rsidRDefault="005455F5" w:rsidP="00B17191">
      <w:pPr>
        <w:pBdr>
          <w:top w:val="single" w:sz="4" w:space="1" w:color="auto"/>
          <w:left w:val="single" w:sz="4" w:space="4" w:color="auto"/>
          <w:bottom w:val="single" w:sz="4" w:space="1" w:color="auto"/>
          <w:right w:val="single" w:sz="4" w:space="4" w:color="auto"/>
        </w:pBdr>
        <w:shd w:val="clear" w:color="auto" w:fill="33CCCC"/>
        <w:jc w:val="center"/>
        <w:rPr>
          <w:rFonts w:asciiTheme="majorHAnsi" w:hAnsiTheme="majorHAnsi"/>
          <w:b/>
          <w:sz w:val="48"/>
          <w:szCs w:val="48"/>
        </w:rPr>
      </w:pPr>
      <w:r w:rsidRPr="00A73B75">
        <w:rPr>
          <w:rFonts w:asciiTheme="majorHAnsi" w:hAnsiTheme="majorHAnsi"/>
          <w:b/>
          <w:sz w:val="48"/>
          <w:szCs w:val="48"/>
        </w:rPr>
        <w:t xml:space="preserve">FINAL PAPER DUE </w:t>
      </w:r>
      <w:r w:rsidR="00A35E25" w:rsidRPr="00A73B75">
        <w:rPr>
          <w:rFonts w:asciiTheme="majorHAnsi" w:hAnsiTheme="majorHAnsi"/>
          <w:b/>
          <w:sz w:val="48"/>
          <w:szCs w:val="48"/>
        </w:rPr>
        <w:t>TBA</w:t>
      </w:r>
    </w:p>
    <w:sectPr w:rsidR="005455F5" w:rsidRPr="00A73B75" w:rsidSect="00AB529B">
      <w:footerReference w:type="even" r:id="rId14"/>
      <w:footerReference w:type="default" r:id="rId15"/>
      <w:pgSz w:w="12240" w:h="15840"/>
      <w:pgMar w:top="936" w:right="936" w:bottom="936" w:left="93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3F2F" w14:textId="77777777" w:rsidR="00EC1EFA" w:rsidRDefault="00EC1EFA" w:rsidP="00C254D1">
      <w:r>
        <w:separator/>
      </w:r>
    </w:p>
  </w:endnote>
  <w:endnote w:type="continuationSeparator" w:id="0">
    <w:p w14:paraId="1E70629E" w14:textId="77777777" w:rsidR="00EC1EFA" w:rsidRDefault="00EC1EFA" w:rsidP="00C2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46B1" w14:textId="77777777" w:rsidR="00EC1EFA" w:rsidRDefault="00EC1EFA" w:rsidP="002D2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3D09D" w14:textId="77777777" w:rsidR="00EC1EFA" w:rsidRDefault="00EC1EFA" w:rsidP="00603C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A188" w14:textId="77777777" w:rsidR="00EC1EFA" w:rsidRDefault="00EC1EFA" w:rsidP="002D2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191">
      <w:rPr>
        <w:rStyle w:val="PageNumber"/>
        <w:noProof/>
      </w:rPr>
      <w:t>1</w:t>
    </w:r>
    <w:r>
      <w:rPr>
        <w:rStyle w:val="PageNumber"/>
      </w:rPr>
      <w:fldChar w:fldCharType="end"/>
    </w:r>
  </w:p>
  <w:p w14:paraId="045EB900" w14:textId="77777777" w:rsidR="00EC1EFA" w:rsidRDefault="00EC1EFA" w:rsidP="00603C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17DFE" w14:textId="77777777" w:rsidR="00EC1EFA" w:rsidRDefault="00EC1EFA" w:rsidP="00C254D1">
      <w:r>
        <w:separator/>
      </w:r>
    </w:p>
  </w:footnote>
  <w:footnote w:type="continuationSeparator" w:id="0">
    <w:p w14:paraId="7CD6D3CA" w14:textId="77777777" w:rsidR="00EC1EFA" w:rsidRDefault="00EC1EFA" w:rsidP="00C254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3C3C38"/>
    <w:multiLevelType w:val="hybridMultilevel"/>
    <w:tmpl w:val="AD5074EA"/>
    <w:lvl w:ilvl="0" w:tplc="D1900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B73FC"/>
    <w:multiLevelType w:val="hybridMultilevel"/>
    <w:tmpl w:val="AEFA38AE"/>
    <w:lvl w:ilvl="0" w:tplc="BB229392">
      <w:start w:val="11"/>
      <w:numFmt w:val="decimal"/>
      <w:lvlText w:val="%1."/>
      <w:lvlJc w:val="left"/>
      <w:pPr>
        <w:ind w:left="760" w:hanging="40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C11E1"/>
    <w:multiLevelType w:val="hybridMultilevel"/>
    <w:tmpl w:val="4608F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A2E66"/>
    <w:multiLevelType w:val="hybridMultilevel"/>
    <w:tmpl w:val="6A1E7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42124"/>
    <w:multiLevelType w:val="multilevel"/>
    <w:tmpl w:val="AD5074E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601F38"/>
    <w:multiLevelType w:val="hybridMultilevel"/>
    <w:tmpl w:val="C9AC6BE2"/>
    <w:lvl w:ilvl="0" w:tplc="23E45B1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7710A"/>
    <w:multiLevelType w:val="hybridMultilevel"/>
    <w:tmpl w:val="9D52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7678D"/>
    <w:multiLevelType w:val="hybridMultilevel"/>
    <w:tmpl w:val="F7728358"/>
    <w:lvl w:ilvl="0" w:tplc="D85836B4">
      <w:start w:val="11"/>
      <w:numFmt w:val="decimal"/>
      <w:lvlText w:val="%1."/>
      <w:lvlJc w:val="left"/>
      <w:pPr>
        <w:ind w:left="760" w:hanging="4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2"/>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E9"/>
    <w:rsid w:val="00005C34"/>
    <w:rsid w:val="000670BB"/>
    <w:rsid w:val="00081699"/>
    <w:rsid w:val="00082919"/>
    <w:rsid w:val="000F6C72"/>
    <w:rsid w:val="00114041"/>
    <w:rsid w:val="00132CDB"/>
    <w:rsid w:val="001504F0"/>
    <w:rsid w:val="00155495"/>
    <w:rsid w:val="001554D0"/>
    <w:rsid w:val="001761A8"/>
    <w:rsid w:val="00176DAE"/>
    <w:rsid w:val="00183F33"/>
    <w:rsid w:val="0018592B"/>
    <w:rsid w:val="001874F9"/>
    <w:rsid w:val="00190C2A"/>
    <w:rsid w:val="00194E5D"/>
    <w:rsid w:val="001B6165"/>
    <w:rsid w:val="001C4BD5"/>
    <w:rsid w:val="001F7A77"/>
    <w:rsid w:val="0020470B"/>
    <w:rsid w:val="0020517E"/>
    <w:rsid w:val="00224CC1"/>
    <w:rsid w:val="0026359A"/>
    <w:rsid w:val="00274B47"/>
    <w:rsid w:val="002859D2"/>
    <w:rsid w:val="002A133F"/>
    <w:rsid w:val="002A404A"/>
    <w:rsid w:val="002A621D"/>
    <w:rsid w:val="002B1024"/>
    <w:rsid w:val="002D2A7A"/>
    <w:rsid w:val="002D4022"/>
    <w:rsid w:val="002D6D6F"/>
    <w:rsid w:val="002E6614"/>
    <w:rsid w:val="002F0746"/>
    <w:rsid w:val="003350CA"/>
    <w:rsid w:val="00352573"/>
    <w:rsid w:val="003563CB"/>
    <w:rsid w:val="00357F1A"/>
    <w:rsid w:val="00366C89"/>
    <w:rsid w:val="00374358"/>
    <w:rsid w:val="0039492F"/>
    <w:rsid w:val="003A0667"/>
    <w:rsid w:val="003A631B"/>
    <w:rsid w:val="003B2E13"/>
    <w:rsid w:val="003C4B13"/>
    <w:rsid w:val="003D7A94"/>
    <w:rsid w:val="003F0948"/>
    <w:rsid w:val="0040094E"/>
    <w:rsid w:val="004330B7"/>
    <w:rsid w:val="00440571"/>
    <w:rsid w:val="0044400E"/>
    <w:rsid w:val="00450A49"/>
    <w:rsid w:val="00472E4B"/>
    <w:rsid w:val="00480355"/>
    <w:rsid w:val="0048255F"/>
    <w:rsid w:val="004C0467"/>
    <w:rsid w:val="004C0556"/>
    <w:rsid w:val="004E0ECE"/>
    <w:rsid w:val="004F12A9"/>
    <w:rsid w:val="004F38C1"/>
    <w:rsid w:val="0051136F"/>
    <w:rsid w:val="00533A37"/>
    <w:rsid w:val="005455F5"/>
    <w:rsid w:val="005457C2"/>
    <w:rsid w:val="005541AC"/>
    <w:rsid w:val="00570D12"/>
    <w:rsid w:val="005747D3"/>
    <w:rsid w:val="00580281"/>
    <w:rsid w:val="00583FC4"/>
    <w:rsid w:val="00591240"/>
    <w:rsid w:val="00596D6C"/>
    <w:rsid w:val="005A432F"/>
    <w:rsid w:val="005D4671"/>
    <w:rsid w:val="005D610F"/>
    <w:rsid w:val="005E241A"/>
    <w:rsid w:val="00603C4E"/>
    <w:rsid w:val="0064242B"/>
    <w:rsid w:val="00646A25"/>
    <w:rsid w:val="00681016"/>
    <w:rsid w:val="006A23B9"/>
    <w:rsid w:val="006A61F9"/>
    <w:rsid w:val="006B30B6"/>
    <w:rsid w:val="006B7029"/>
    <w:rsid w:val="006B7A8E"/>
    <w:rsid w:val="006C39E8"/>
    <w:rsid w:val="006D4A09"/>
    <w:rsid w:val="006F0908"/>
    <w:rsid w:val="007757D4"/>
    <w:rsid w:val="00781412"/>
    <w:rsid w:val="00786964"/>
    <w:rsid w:val="00795E5D"/>
    <w:rsid w:val="007A0334"/>
    <w:rsid w:val="007A0930"/>
    <w:rsid w:val="007B0FAD"/>
    <w:rsid w:val="007B1C96"/>
    <w:rsid w:val="007B3794"/>
    <w:rsid w:val="007B52DF"/>
    <w:rsid w:val="007C41C2"/>
    <w:rsid w:val="007D202A"/>
    <w:rsid w:val="007D67D6"/>
    <w:rsid w:val="00810393"/>
    <w:rsid w:val="00821160"/>
    <w:rsid w:val="008265B2"/>
    <w:rsid w:val="008478D4"/>
    <w:rsid w:val="0086342A"/>
    <w:rsid w:val="00866A1F"/>
    <w:rsid w:val="00870CA1"/>
    <w:rsid w:val="00886A80"/>
    <w:rsid w:val="0090341B"/>
    <w:rsid w:val="00904376"/>
    <w:rsid w:val="00907FE2"/>
    <w:rsid w:val="0094165F"/>
    <w:rsid w:val="00947DF9"/>
    <w:rsid w:val="00954B85"/>
    <w:rsid w:val="009810E9"/>
    <w:rsid w:val="00981BB2"/>
    <w:rsid w:val="00997185"/>
    <w:rsid w:val="009A1607"/>
    <w:rsid w:val="009A6726"/>
    <w:rsid w:val="009B48A3"/>
    <w:rsid w:val="009B63AD"/>
    <w:rsid w:val="009D176C"/>
    <w:rsid w:val="009F0E4E"/>
    <w:rsid w:val="009F330E"/>
    <w:rsid w:val="00A35E25"/>
    <w:rsid w:val="00A52BC2"/>
    <w:rsid w:val="00A608B4"/>
    <w:rsid w:val="00A63396"/>
    <w:rsid w:val="00A73B75"/>
    <w:rsid w:val="00A92919"/>
    <w:rsid w:val="00AB529B"/>
    <w:rsid w:val="00AD3B99"/>
    <w:rsid w:val="00AE40F0"/>
    <w:rsid w:val="00B072D2"/>
    <w:rsid w:val="00B17191"/>
    <w:rsid w:val="00B40955"/>
    <w:rsid w:val="00B50BD8"/>
    <w:rsid w:val="00B635BE"/>
    <w:rsid w:val="00B63A17"/>
    <w:rsid w:val="00B902E8"/>
    <w:rsid w:val="00BA4FB4"/>
    <w:rsid w:val="00BB2BD5"/>
    <w:rsid w:val="00BC70B9"/>
    <w:rsid w:val="00BD1C90"/>
    <w:rsid w:val="00BD7D30"/>
    <w:rsid w:val="00BF7C87"/>
    <w:rsid w:val="00C0483C"/>
    <w:rsid w:val="00C254D1"/>
    <w:rsid w:val="00C25C5B"/>
    <w:rsid w:val="00C27643"/>
    <w:rsid w:val="00C37EE4"/>
    <w:rsid w:val="00C42A4D"/>
    <w:rsid w:val="00C5098E"/>
    <w:rsid w:val="00C8098A"/>
    <w:rsid w:val="00C835C6"/>
    <w:rsid w:val="00CC52A2"/>
    <w:rsid w:val="00CC58CA"/>
    <w:rsid w:val="00CD5C15"/>
    <w:rsid w:val="00CE4C1C"/>
    <w:rsid w:val="00D0045D"/>
    <w:rsid w:val="00D07C8F"/>
    <w:rsid w:val="00D3776F"/>
    <w:rsid w:val="00D45313"/>
    <w:rsid w:val="00D72720"/>
    <w:rsid w:val="00D74A3E"/>
    <w:rsid w:val="00D90A01"/>
    <w:rsid w:val="00DE02D3"/>
    <w:rsid w:val="00E203DE"/>
    <w:rsid w:val="00E21671"/>
    <w:rsid w:val="00E2240C"/>
    <w:rsid w:val="00E27E35"/>
    <w:rsid w:val="00E34069"/>
    <w:rsid w:val="00E36944"/>
    <w:rsid w:val="00E50435"/>
    <w:rsid w:val="00E510E9"/>
    <w:rsid w:val="00EA065C"/>
    <w:rsid w:val="00EA19BD"/>
    <w:rsid w:val="00EA233A"/>
    <w:rsid w:val="00EC1EFA"/>
    <w:rsid w:val="00EC30C5"/>
    <w:rsid w:val="00EC5539"/>
    <w:rsid w:val="00ED706E"/>
    <w:rsid w:val="00EF0390"/>
    <w:rsid w:val="00EF0CAE"/>
    <w:rsid w:val="00EF40FE"/>
    <w:rsid w:val="00F115F9"/>
    <w:rsid w:val="00F3582B"/>
    <w:rsid w:val="00F549CD"/>
    <w:rsid w:val="00F61BB8"/>
    <w:rsid w:val="00F80FE5"/>
    <w:rsid w:val="00FA37AB"/>
    <w:rsid w:val="00FD2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27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94"/>
  </w:style>
  <w:style w:type="paragraph" w:styleId="Heading1">
    <w:name w:val="heading 1"/>
    <w:basedOn w:val="Normal"/>
    <w:next w:val="Normal"/>
    <w:link w:val="Heading1Char"/>
    <w:uiPriority w:val="9"/>
    <w:qFormat/>
    <w:rsid w:val="00AB52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0E9"/>
    <w:rPr>
      <w:rFonts w:ascii="Lucida Grande" w:hAnsi="Lucida Grande" w:cs="Lucida Grande"/>
      <w:sz w:val="18"/>
      <w:szCs w:val="18"/>
    </w:rPr>
  </w:style>
  <w:style w:type="character" w:styleId="Hyperlink">
    <w:name w:val="Hyperlink"/>
    <w:basedOn w:val="DefaultParagraphFont"/>
    <w:uiPriority w:val="99"/>
    <w:unhideWhenUsed/>
    <w:rsid w:val="00E510E9"/>
    <w:rPr>
      <w:color w:val="0000FF" w:themeColor="hyperlink"/>
      <w:u w:val="single"/>
    </w:rPr>
  </w:style>
  <w:style w:type="character" w:styleId="FollowedHyperlink">
    <w:name w:val="FollowedHyperlink"/>
    <w:basedOn w:val="DefaultParagraphFont"/>
    <w:uiPriority w:val="99"/>
    <w:semiHidden/>
    <w:unhideWhenUsed/>
    <w:rsid w:val="00E510E9"/>
    <w:rPr>
      <w:color w:val="800080" w:themeColor="followedHyperlink"/>
      <w:u w:val="single"/>
    </w:rPr>
  </w:style>
  <w:style w:type="paragraph" w:styleId="ListParagraph">
    <w:name w:val="List Paragraph"/>
    <w:basedOn w:val="Normal"/>
    <w:uiPriority w:val="34"/>
    <w:qFormat/>
    <w:rsid w:val="003D7A94"/>
    <w:pPr>
      <w:widowControl w:val="0"/>
      <w:tabs>
        <w:tab w:val="left" w:pos="1080"/>
      </w:tabs>
      <w:autoSpaceDE w:val="0"/>
      <w:autoSpaceDN w:val="0"/>
      <w:adjustRightInd w:val="0"/>
      <w:spacing w:after="240"/>
    </w:pPr>
    <w:rPr>
      <w:rFonts w:ascii="Calibri" w:hAnsi="Calibri" w:cs="Helvetica Neue"/>
      <w:b/>
    </w:rPr>
  </w:style>
  <w:style w:type="paragraph" w:styleId="Header">
    <w:name w:val="header"/>
    <w:basedOn w:val="Normal"/>
    <w:link w:val="HeaderChar"/>
    <w:uiPriority w:val="99"/>
    <w:unhideWhenUsed/>
    <w:rsid w:val="00C254D1"/>
    <w:pPr>
      <w:tabs>
        <w:tab w:val="center" w:pos="4320"/>
        <w:tab w:val="right" w:pos="8640"/>
      </w:tabs>
    </w:pPr>
  </w:style>
  <w:style w:type="character" w:customStyle="1" w:styleId="HeaderChar">
    <w:name w:val="Header Char"/>
    <w:basedOn w:val="DefaultParagraphFont"/>
    <w:link w:val="Header"/>
    <w:uiPriority w:val="99"/>
    <w:rsid w:val="00C254D1"/>
  </w:style>
  <w:style w:type="paragraph" w:styleId="Footer">
    <w:name w:val="footer"/>
    <w:basedOn w:val="Normal"/>
    <w:link w:val="FooterChar"/>
    <w:uiPriority w:val="99"/>
    <w:unhideWhenUsed/>
    <w:rsid w:val="00C254D1"/>
    <w:pPr>
      <w:tabs>
        <w:tab w:val="center" w:pos="4320"/>
        <w:tab w:val="right" w:pos="8640"/>
      </w:tabs>
    </w:pPr>
  </w:style>
  <w:style w:type="character" w:customStyle="1" w:styleId="FooterChar">
    <w:name w:val="Footer Char"/>
    <w:basedOn w:val="DefaultParagraphFont"/>
    <w:link w:val="Footer"/>
    <w:uiPriority w:val="99"/>
    <w:rsid w:val="00C254D1"/>
  </w:style>
  <w:style w:type="character" w:styleId="PageNumber">
    <w:name w:val="page number"/>
    <w:basedOn w:val="DefaultParagraphFont"/>
    <w:uiPriority w:val="99"/>
    <w:semiHidden/>
    <w:unhideWhenUsed/>
    <w:rsid w:val="00603C4E"/>
  </w:style>
  <w:style w:type="paragraph" w:styleId="BodyTextIndent">
    <w:name w:val="Body Text Indent"/>
    <w:basedOn w:val="Normal"/>
    <w:link w:val="BodyTextIndentChar"/>
    <w:uiPriority w:val="99"/>
    <w:semiHidden/>
    <w:unhideWhenUsed/>
    <w:rsid w:val="00AB529B"/>
    <w:pPr>
      <w:spacing w:after="120"/>
      <w:ind w:left="360"/>
    </w:pPr>
  </w:style>
  <w:style w:type="character" w:customStyle="1" w:styleId="BodyTextIndentChar">
    <w:name w:val="Body Text Indent Char"/>
    <w:basedOn w:val="DefaultParagraphFont"/>
    <w:link w:val="BodyTextIndent"/>
    <w:uiPriority w:val="99"/>
    <w:semiHidden/>
    <w:rsid w:val="00AB529B"/>
  </w:style>
  <w:style w:type="paragraph" w:styleId="BodyTextFirstIndent2">
    <w:name w:val="Body Text First Indent 2"/>
    <w:basedOn w:val="BodyTextIndent"/>
    <w:link w:val="BodyTextFirstIndent2Char"/>
    <w:uiPriority w:val="99"/>
    <w:unhideWhenUsed/>
    <w:rsid w:val="00AB529B"/>
    <w:pPr>
      <w:spacing w:after="0"/>
      <w:ind w:firstLine="360"/>
    </w:pPr>
  </w:style>
  <w:style w:type="character" w:customStyle="1" w:styleId="BodyTextFirstIndent2Char">
    <w:name w:val="Body Text First Indent 2 Char"/>
    <w:basedOn w:val="BodyTextIndentChar"/>
    <w:link w:val="BodyTextFirstIndent2"/>
    <w:uiPriority w:val="99"/>
    <w:rsid w:val="00AB529B"/>
  </w:style>
  <w:style w:type="character" w:customStyle="1" w:styleId="Heading1Char">
    <w:name w:val="Heading 1 Char"/>
    <w:basedOn w:val="DefaultParagraphFont"/>
    <w:link w:val="Heading1"/>
    <w:uiPriority w:val="9"/>
    <w:rsid w:val="00AB529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AB529B"/>
    <w:pPr>
      <w:outlineLvl w:val="9"/>
    </w:pPr>
  </w:style>
  <w:style w:type="paragraph" w:styleId="TOC1">
    <w:name w:val="toc 1"/>
    <w:basedOn w:val="Normal"/>
    <w:next w:val="Normal"/>
    <w:autoRedefine/>
    <w:uiPriority w:val="39"/>
    <w:unhideWhenUsed/>
    <w:rsid w:val="00AB529B"/>
    <w:pPr>
      <w:spacing w:before="120"/>
    </w:pPr>
    <w:rPr>
      <w:b/>
    </w:rPr>
  </w:style>
  <w:style w:type="paragraph" w:styleId="TOC2">
    <w:name w:val="toc 2"/>
    <w:basedOn w:val="Normal"/>
    <w:next w:val="Normal"/>
    <w:autoRedefine/>
    <w:uiPriority w:val="39"/>
    <w:unhideWhenUsed/>
    <w:rsid w:val="00AB529B"/>
    <w:pPr>
      <w:ind w:left="240"/>
    </w:pPr>
    <w:rPr>
      <w:b/>
      <w:sz w:val="22"/>
      <w:szCs w:val="22"/>
    </w:rPr>
  </w:style>
  <w:style w:type="paragraph" w:styleId="TOC3">
    <w:name w:val="toc 3"/>
    <w:basedOn w:val="Normal"/>
    <w:next w:val="Normal"/>
    <w:autoRedefine/>
    <w:uiPriority w:val="39"/>
    <w:unhideWhenUsed/>
    <w:rsid w:val="00AB529B"/>
    <w:pPr>
      <w:ind w:left="480"/>
    </w:pPr>
    <w:rPr>
      <w:sz w:val="22"/>
      <w:szCs w:val="22"/>
    </w:rPr>
  </w:style>
  <w:style w:type="paragraph" w:styleId="TOC4">
    <w:name w:val="toc 4"/>
    <w:basedOn w:val="Normal"/>
    <w:next w:val="Normal"/>
    <w:autoRedefine/>
    <w:uiPriority w:val="39"/>
    <w:unhideWhenUsed/>
    <w:rsid w:val="00AB529B"/>
    <w:pPr>
      <w:ind w:left="720"/>
    </w:pPr>
    <w:rPr>
      <w:sz w:val="20"/>
      <w:szCs w:val="20"/>
    </w:rPr>
  </w:style>
  <w:style w:type="paragraph" w:styleId="TOC5">
    <w:name w:val="toc 5"/>
    <w:basedOn w:val="Normal"/>
    <w:next w:val="Normal"/>
    <w:autoRedefine/>
    <w:uiPriority w:val="39"/>
    <w:unhideWhenUsed/>
    <w:rsid w:val="00AB529B"/>
    <w:pPr>
      <w:ind w:left="960"/>
    </w:pPr>
    <w:rPr>
      <w:sz w:val="20"/>
      <w:szCs w:val="20"/>
    </w:rPr>
  </w:style>
  <w:style w:type="paragraph" w:styleId="TOC6">
    <w:name w:val="toc 6"/>
    <w:basedOn w:val="Normal"/>
    <w:next w:val="Normal"/>
    <w:autoRedefine/>
    <w:uiPriority w:val="39"/>
    <w:unhideWhenUsed/>
    <w:rsid w:val="00AB529B"/>
    <w:pPr>
      <w:ind w:left="1200"/>
    </w:pPr>
    <w:rPr>
      <w:sz w:val="20"/>
      <w:szCs w:val="20"/>
    </w:rPr>
  </w:style>
  <w:style w:type="paragraph" w:styleId="TOC7">
    <w:name w:val="toc 7"/>
    <w:basedOn w:val="Normal"/>
    <w:next w:val="Normal"/>
    <w:autoRedefine/>
    <w:uiPriority w:val="39"/>
    <w:unhideWhenUsed/>
    <w:rsid w:val="00AB529B"/>
    <w:pPr>
      <w:ind w:left="1440"/>
    </w:pPr>
    <w:rPr>
      <w:sz w:val="20"/>
      <w:szCs w:val="20"/>
    </w:rPr>
  </w:style>
  <w:style w:type="paragraph" w:styleId="TOC8">
    <w:name w:val="toc 8"/>
    <w:basedOn w:val="Normal"/>
    <w:next w:val="Normal"/>
    <w:autoRedefine/>
    <w:uiPriority w:val="39"/>
    <w:unhideWhenUsed/>
    <w:rsid w:val="00AB529B"/>
    <w:pPr>
      <w:ind w:left="1680"/>
    </w:pPr>
    <w:rPr>
      <w:sz w:val="20"/>
      <w:szCs w:val="20"/>
    </w:rPr>
  </w:style>
  <w:style w:type="paragraph" w:styleId="TOC9">
    <w:name w:val="toc 9"/>
    <w:basedOn w:val="Normal"/>
    <w:next w:val="Normal"/>
    <w:autoRedefine/>
    <w:uiPriority w:val="39"/>
    <w:unhideWhenUsed/>
    <w:rsid w:val="00AB529B"/>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94"/>
  </w:style>
  <w:style w:type="paragraph" w:styleId="Heading1">
    <w:name w:val="heading 1"/>
    <w:basedOn w:val="Normal"/>
    <w:next w:val="Normal"/>
    <w:link w:val="Heading1Char"/>
    <w:uiPriority w:val="9"/>
    <w:qFormat/>
    <w:rsid w:val="00AB52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0E9"/>
    <w:rPr>
      <w:rFonts w:ascii="Lucida Grande" w:hAnsi="Lucida Grande" w:cs="Lucida Grande"/>
      <w:sz w:val="18"/>
      <w:szCs w:val="18"/>
    </w:rPr>
  </w:style>
  <w:style w:type="character" w:styleId="Hyperlink">
    <w:name w:val="Hyperlink"/>
    <w:basedOn w:val="DefaultParagraphFont"/>
    <w:uiPriority w:val="99"/>
    <w:unhideWhenUsed/>
    <w:rsid w:val="00E510E9"/>
    <w:rPr>
      <w:color w:val="0000FF" w:themeColor="hyperlink"/>
      <w:u w:val="single"/>
    </w:rPr>
  </w:style>
  <w:style w:type="character" w:styleId="FollowedHyperlink">
    <w:name w:val="FollowedHyperlink"/>
    <w:basedOn w:val="DefaultParagraphFont"/>
    <w:uiPriority w:val="99"/>
    <w:semiHidden/>
    <w:unhideWhenUsed/>
    <w:rsid w:val="00E510E9"/>
    <w:rPr>
      <w:color w:val="800080" w:themeColor="followedHyperlink"/>
      <w:u w:val="single"/>
    </w:rPr>
  </w:style>
  <w:style w:type="paragraph" w:styleId="ListParagraph">
    <w:name w:val="List Paragraph"/>
    <w:basedOn w:val="Normal"/>
    <w:uiPriority w:val="34"/>
    <w:qFormat/>
    <w:rsid w:val="003D7A94"/>
    <w:pPr>
      <w:widowControl w:val="0"/>
      <w:tabs>
        <w:tab w:val="left" w:pos="1080"/>
      </w:tabs>
      <w:autoSpaceDE w:val="0"/>
      <w:autoSpaceDN w:val="0"/>
      <w:adjustRightInd w:val="0"/>
      <w:spacing w:after="240"/>
    </w:pPr>
    <w:rPr>
      <w:rFonts w:ascii="Calibri" w:hAnsi="Calibri" w:cs="Helvetica Neue"/>
      <w:b/>
    </w:rPr>
  </w:style>
  <w:style w:type="paragraph" w:styleId="Header">
    <w:name w:val="header"/>
    <w:basedOn w:val="Normal"/>
    <w:link w:val="HeaderChar"/>
    <w:uiPriority w:val="99"/>
    <w:unhideWhenUsed/>
    <w:rsid w:val="00C254D1"/>
    <w:pPr>
      <w:tabs>
        <w:tab w:val="center" w:pos="4320"/>
        <w:tab w:val="right" w:pos="8640"/>
      </w:tabs>
    </w:pPr>
  </w:style>
  <w:style w:type="character" w:customStyle="1" w:styleId="HeaderChar">
    <w:name w:val="Header Char"/>
    <w:basedOn w:val="DefaultParagraphFont"/>
    <w:link w:val="Header"/>
    <w:uiPriority w:val="99"/>
    <w:rsid w:val="00C254D1"/>
  </w:style>
  <w:style w:type="paragraph" w:styleId="Footer">
    <w:name w:val="footer"/>
    <w:basedOn w:val="Normal"/>
    <w:link w:val="FooterChar"/>
    <w:uiPriority w:val="99"/>
    <w:unhideWhenUsed/>
    <w:rsid w:val="00C254D1"/>
    <w:pPr>
      <w:tabs>
        <w:tab w:val="center" w:pos="4320"/>
        <w:tab w:val="right" w:pos="8640"/>
      </w:tabs>
    </w:pPr>
  </w:style>
  <w:style w:type="character" w:customStyle="1" w:styleId="FooterChar">
    <w:name w:val="Footer Char"/>
    <w:basedOn w:val="DefaultParagraphFont"/>
    <w:link w:val="Footer"/>
    <w:uiPriority w:val="99"/>
    <w:rsid w:val="00C254D1"/>
  </w:style>
  <w:style w:type="character" w:styleId="PageNumber">
    <w:name w:val="page number"/>
    <w:basedOn w:val="DefaultParagraphFont"/>
    <w:uiPriority w:val="99"/>
    <w:semiHidden/>
    <w:unhideWhenUsed/>
    <w:rsid w:val="00603C4E"/>
  </w:style>
  <w:style w:type="paragraph" w:styleId="BodyTextIndent">
    <w:name w:val="Body Text Indent"/>
    <w:basedOn w:val="Normal"/>
    <w:link w:val="BodyTextIndentChar"/>
    <w:uiPriority w:val="99"/>
    <w:semiHidden/>
    <w:unhideWhenUsed/>
    <w:rsid w:val="00AB529B"/>
    <w:pPr>
      <w:spacing w:after="120"/>
      <w:ind w:left="360"/>
    </w:pPr>
  </w:style>
  <w:style w:type="character" w:customStyle="1" w:styleId="BodyTextIndentChar">
    <w:name w:val="Body Text Indent Char"/>
    <w:basedOn w:val="DefaultParagraphFont"/>
    <w:link w:val="BodyTextIndent"/>
    <w:uiPriority w:val="99"/>
    <w:semiHidden/>
    <w:rsid w:val="00AB529B"/>
  </w:style>
  <w:style w:type="paragraph" w:styleId="BodyTextFirstIndent2">
    <w:name w:val="Body Text First Indent 2"/>
    <w:basedOn w:val="BodyTextIndent"/>
    <w:link w:val="BodyTextFirstIndent2Char"/>
    <w:uiPriority w:val="99"/>
    <w:unhideWhenUsed/>
    <w:rsid w:val="00AB529B"/>
    <w:pPr>
      <w:spacing w:after="0"/>
      <w:ind w:firstLine="360"/>
    </w:pPr>
  </w:style>
  <w:style w:type="character" w:customStyle="1" w:styleId="BodyTextFirstIndent2Char">
    <w:name w:val="Body Text First Indent 2 Char"/>
    <w:basedOn w:val="BodyTextIndentChar"/>
    <w:link w:val="BodyTextFirstIndent2"/>
    <w:uiPriority w:val="99"/>
    <w:rsid w:val="00AB529B"/>
  </w:style>
  <w:style w:type="character" w:customStyle="1" w:styleId="Heading1Char">
    <w:name w:val="Heading 1 Char"/>
    <w:basedOn w:val="DefaultParagraphFont"/>
    <w:link w:val="Heading1"/>
    <w:uiPriority w:val="9"/>
    <w:rsid w:val="00AB529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AB529B"/>
    <w:pPr>
      <w:outlineLvl w:val="9"/>
    </w:pPr>
  </w:style>
  <w:style w:type="paragraph" w:styleId="TOC1">
    <w:name w:val="toc 1"/>
    <w:basedOn w:val="Normal"/>
    <w:next w:val="Normal"/>
    <w:autoRedefine/>
    <w:uiPriority w:val="39"/>
    <w:unhideWhenUsed/>
    <w:rsid w:val="00AB529B"/>
    <w:pPr>
      <w:spacing w:before="120"/>
    </w:pPr>
    <w:rPr>
      <w:b/>
    </w:rPr>
  </w:style>
  <w:style w:type="paragraph" w:styleId="TOC2">
    <w:name w:val="toc 2"/>
    <w:basedOn w:val="Normal"/>
    <w:next w:val="Normal"/>
    <w:autoRedefine/>
    <w:uiPriority w:val="39"/>
    <w:unhideWhenUsed/>
    <w:rsid w:val="00AB529B"/>
    <w:pPr>
      <w:ind w:left="240"/>
    </w:pPr>
    <w:rPr>
      <w:b/>
      <w:sz w:val="22"/>
      <w:szCs w:val="22"/>
    </w:rPr>
  </w:style>
  <w:style w:type="paragraph" w:styleId="TOC3">
    <w:name w:val="toc 3"/>
    <w:basedOn w:val="Normal"/>
    <w:next w:val="Normal"/>
    <w:autoRedefine/>
    <w:uiPriority w:val="39"/>
    <w:unhideWhenUsed/>
    <w:rsid w:val="00AB529B"/>
    <w:pPr>
      <w:ind w:left="480"/>
    </w:pPr>
    <w:rPr>
      <w:sz w:val="22"/>
      <w:szCs w:val="22"/>
    </w:rPr>
  </w:style>
  <w:style w:type="paragraph" w:styleId="TOC4">
    <w:name w:val="toc 4"/>
    <w:basedOn w:val="Normal"/>
    <w:next w:val="Normal"/>
    <w:autoRedefine/>
    <w:uiPriority w:val="39"/>
    <w:unhideWhenUsed/>
    <w:rsid w:val="00AB529B"/>
    <w:pPr>
      <w:ind w:left="720"/>
    </w:pPr>
    <w:rPr>
      <w:sz w:val="20"/>
      <w:szCs w:val="20"/>
    </w:rPr>
  </w:style>
  <w:style w:type="paragraph" w:styleId="TOC5">
    <w:name w:val="toc 5"/>
    <w:basedOn w:val="Normal"/>
    <w:next w:val="Normal"/>
    <w:autoRedefine/>
    <w:uiPriority w:val="39"/>
    <w:unhideWhenUsed/>
    <w:rsid w:val="00AB529B"/>
    <w:pPr>
      <w:ind w:left="960"/>
    </w:pPr>
    <w:rPr>
      <w:sz w:val="20"/>
      <w:szCs w:val="20"/>
    </w:rPr>
  </w:style>
  <w:style w:type="paragraph" w:styleId="TOC6">
    <w:name w:val="toc 6"/>
    <w:basedOn w:val="Normal"/>
    <w:next w:val="Normal"/>
    <w:autoRedefine/>
    <w:uiPriority w:val="39"/>
    <w:unhideWhenUsed/>
    <w:rsid w:val="00AB529B"/>
    <w:pPr>
      <w:ind w:left="1200"/>
    </w:pPr>
    <w:rPr>
      <w:sz w:val="20"/>
      <w:szCs w:val="20"/>
    </w:rPr>
  </w:style>
  <w:style w:type="paragraph" w:styleId="TOC7">
    <w:name w:val="toc 7"/>
    <w:basedOn w:val="Normal"/>
    <w:next w:val="Normal"/>
    <w:autoRedefine/>
    <w:uiPriority w:val="39"/>
    <w:unhideWhenUsed/>
    <w:rsid w:val="00AB529B"/>
    <w:pPr>
      <w:ind w:left="1440"/>
    </w:pPr>
    <w:rPr>
      <w:sz w:val="20"/>
      <w:szCs w:val="20"/>
    </w:rPr>
  </w:style>
  <w:style w:type="paragraph" w:styleId="TOC8">
    <w:name w:val="toc 8"/>
    <w:basedOn w:val="Normal"/>
    <w:next w:val="Normal"/>
    <w:autoRedefine/>
    <w:uiPriority w:val="39"/>
    <w:unhideWhenUsed/>
    <w:rsid w:val="00AB529B"/>
    <w:pPr>
      <w:ind w:left="1680"/>
    </w:pPr>
    <w:rPr>
      <w:sz w:val="20"/>
      <w:szCs w:val="20"/>
    </w:rPr>
  </w:style>
  <w:style w:type="paragraph" w:styleId="TOC9">
    <w:name w:val="toc 9"/>
    <w:basedOn w:val="Normal"/>
    <w:next w:val="Normal"/>
    <w:autoRedefine/>
    <w:uiPriority w:val="39"/>
    <w:unhideWhenUsed/>
    <w:rsid w:val="00AB529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8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entdevelopment.richmond.edu/student-handbook/honor/the-honor-code.html" TargetMode="External"/><Relationship Id="rId12" Type="http://schemas.openxmlformats.org/officeDocument/2006/relationships/hyperlink" Target="http://libguides.richmond.edu/watchingTheWire" TargetMode="External"/><Relationship Id="rId13" Type="http://schemas.openxmlformats.org/officeDocument/2006/relationships/hyperlink" Target="http://www.rollingstone.com/politics/news/how-america-lost-the-war-on-drugs-2011032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asimpson@richmo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7A04-94C2-FA44-A9C3-E45DA4C2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2907</Words>
  <Characters>16574</Characters>
  <Application>Microsoft Macintosh Word</Application>
  <DocSecurity>0</DocSecurity>
  <Lines>138</Lines>
  <Paragraphs>38</Paragraphs>
  <ScaleCrop>false</ScaleCrop>
  <Company>University of Richmond</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One</dc:creator>
  <cp:keywords/>
  <dc:description/>
  <cp:lastModifiedBy>Andrea Simpson</cp:lastModifiedBy>
  <cp:revision>4</cp:revision>
  <cp:lastPrinted>2014-01-02T17:25:00Z</cp:lastPrinted>
  <dcterms:created xsi:type="dcterms:W3CDTF">2015-08-10T18:13:00Z</dcterms:created>
  <dcterms:modified xsi:type="dcterms:W3CDTF">2015-08-10T19:17:00Z</dcterms:modified>
</cp:coreProperties>
</file>