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6AFC" w14:textId="77777777" w:rsidR="00A87477" w:rsidRDefault="00D91EDB" w:rsidP="00D91EDB">
      <w:pPr>
        <w:spacing w:line="480" w:lineRule="auto"/>
        <w:rPr>
          <w:rFonts w:ascii="Times New Roman" w:hAnsi="Times New Roman" w:cs="Times New Roman"/>
          <w:sz w:val="24"/>
        </w:rPr>
      </w:pPr>
      <w:r>
        <w:rPr>
          <w:rFonts w:ascii="Times New Roman" w:hAnsi="Times New Roman" w:cs="Times New Roman"/>
          <w:sz w:val="24"/>
        </w:rPr>
        <w:t>Kartikey Sharma</w:t>
      </w:r>
    </w:p>
    <w:p w14:paraId="035E05FD" w14:textId="77777777" w:rsidR="00D91EDB" w:rsidRDefault="00D91EDB" w:rsidP="00D91EDB">
      <w:pPr>
        <w:spacing w:line="480" w:lineRule="auto"/>
        <w:rPr>
          <w:rFonts w:ascii="Times New Roman" w:hAnsi="Times New Roman" w:cs="Times New Roman"/>
          <w:sz w:val="24"/>
        </w:rPr>
      </w:pPr>
      <w:r>
        <w:rPr>
          <w:rFonts w:ascii="Times New Roman" w:hAnsi="Times New Roman" w:cs="Times New Roman"/>
          <w:sz w:val="24"/>
        </w:rPr>
        <w:t>RHCS 105: Media, Culture, and Identity</w:t>
      </w:r>
    </w:p>
    <w:p w14:paraId="4918767B" w14:textId="77777777" w:rsidR="00D91EDB" w:rsidRDefault="00D91EDB" w:rsidP="00D91EDB">
      <w:pPr>
        <w:spacing w:line="480" w:lineRule="auto"/>
        <w:rPr>
          <w:rFonts w:ascii="Times New Roman" w:hAnsi="Times New Roman" w:cs="Times New Roman"/>
          <w:sz w:val="24"/>
        </w:rPr>
      </w:pPr>
      <w:r>
        <w:rPr>
          <w:rFonts w:ascii="Times New Roman" w:hAnsi="Times New Roman" w:cs="Times New Roman"/>
          <w:sz w:val="24"/>
        </w:rPr>
        <w:t>Dr. Lauren Tilton</w:t>
      </w:r>
    </w:p>
    <w:p w14:paraId="4A8626AA" w14:textId="77777777" w:rsidR="00D91EDB" w:rsidRDefault="00D91EDB" w:rsidP="00D91EDB">
      <w:pPr>
        <w:spacing w:line="480" w:lineRule="auto"/>
        <w:rPr>
          <w:rFonts w:ascii="Times New Roman" w:hAnsi="Times New Roman" w:cs="Times New Roman"/>
          <w:sz w:val="24"/>
        </w:rPr>
      </w:pPr>
    </w:p>
    <w:p w14:paraId="17861815" w14:textId="77777777" w:rsidR="00D91EDB" w:rsidRDefault="00E901CE" w:rsidP="00D91EDB">
      <w:pPr>
        <w:spacing w:line="480" w:lineRule="auto"/>
        <w:jc w:val="center"/>
        <w:rPr>
          <w:rFonts w:ascii="Times New Roman" w:hAnsi="Times New Roman" w:cs="Times New Roman"/>
          <w:sz w:val="24"/>
        </w:rPr>
      </w:pPr>
      <w:r>
        <w:rPr>
          <w:rFonts w:ascii="Times New Roman" w:hAnsi="Times New Roman" w:cs="Times New Roman"/>
          <w:sz w:val="24"/>
        </w:rPr>
        <w:t>Videographic Criticism Reflection Paper</w:t>
      </w:r>
    </w:p>
    <w:p w14:paraId="0E56ACAE" w14:textId="67639DEA" w:rsidR="00E901CE" w:rsidRDefault="00E901CE" w:rsidP="00E901CE">
      <w:pPr>
        <w:spacing w:line="480" w:lineRule="auto"/>
        <w:rPr>
          <w:rFonts w:ascii="Times New Roman" w:hAnsi="Times New Roman" w:cs="Times New Roman"/>
          <w:sz w:val="24"/>
        </w:rPr>
      </w:pPr>
      <w:r>
        <w:rPr>
          <w:rFonts w:ascii="Times New Roman" w:hAnsi="Times New Roman" w:cs="Times New Roman"/>
          <w:sz w:val="24"/>
        </w:rPr>
        <w:tab/>
        <w:t xml:space="preserve">Before I had even heard of </w:t>
      </w:r>
      <w:r>
        <w:rPr>
          <w:rFonts w:ascii="Times New Roman" w:hAnsi="Times New Roman" w:cs="Times New Roman"/>
          <w:i/>
          <w:sz w:val="24"/>
        </w:rPr>
        <w:t>Smoke Signals</w:t>
      </w:r>
      <w:r>
        <w:rPr>
          <w:rFonts w:ascii="Times New Roman" w:hAnsi="Times New Roman" w:cs="Times New Roman"/>
          <w:sz w:val="24"/>
        </w:rPr>
        <w:t xml:space="preserve">, I had seen, heard, and spoken of the ‘Indian.’ </w:t>
      </w:r>
      <w:r w:rsidR="006539AD">
        <w:rPr>
          <w:rFonts w:ascii="Times New Roman" w:hAnsi="Times New Roman" w:cs="Times New Roman"/>
          <w:sz w:val="24"/>
        </w:rPr>
        <w:t>The ‘Indian’ is a</w:t>
      </w:r>
      <w:r w:rsidR="00B04F40">
        <w:rPr>
          <w:rFonts w:ascii="Times New Roman" w:hAnsi="Times New Roman" w:cs="Times New Roman"/>
          <w:sz w:val="24"/>
        </w:rPr>
        <w:t xml:space="preserve">n effective </w:t>
      </w:r>
      <w:r>
        <w:rPr>
          <w:rFonts w:ascii="Times New Roman" w:hAnsi="Times New Roman" w:cs="Times New Roman"/>
          <w:sz w:val="24"/>
        </w:rPr>
        <w:t>device in the Western – you ne</w:t>
      </w:r>
      <w:r w:rsidR="006539AD">
        <w:rPr>
          <w:rFonts w:ascii="Times New Roman" w:hAnsi="Times New Roman" w:cs="Times New Roman"/>
          <w:sz w:val="24"/>
        </w:rPr>
        <w:t>ed barely whisper the syllables, and the</w:t>
      </w:r>
      <w:r w:rsidR="00370B42">
        <w:rPr>
          <w:rFonts w:ascii="Times New Roman" w:hAnsi="Times New Roman" w:cs="Times New Roman"/>
          <w:sz w:val="24"/>
        </w:rPr>
        <w:t xml:space="preserve"> scene </w:t>
      </w:r>
      <w:r w:rsidR="00223329">
        <w:rPr>
          <w:rFonts w:ascii="Times New Roman" w:hAnsi="Times New Roman" w:cs="Times New Roman"/>
          <w:sz w:val="24"/>
        </w:rPr>
        <w:t>instantly assumes</w:t>
      </w:r>
      <w:r w:rsidR="00370B42">
        <w:rPr>
          <w:rFonts w:ascii="Times New Roman" w:hAnsi="Times New Roman" w:cs="Times New Roman"/>
          <w:sz w:val="24"/>
        </w:rPr>
        <w:t xml:space="preserve"> a sense of occasion (quite often of menace.) Somehow</w:t>
      </w:r>
      <w:r w:rsidR="008A752F">
        <w:rPr>
          <w:rFonts w:ascii="Times New Roman" w:hAnsi="Times New Roman" w:cs="Times New Roman"/>
          <w:sz w:val="24"/>
        </w:rPr>
        <w:t xml:space="preserve"> – perhaps by some</w:t>
      </w:r>
      <w:r w:rsidR="00370B42">
        <w:rPr>
          <w:rFonts w:ascii="Times New Roman" w:hAnsi="Times New Roman" w:cs="Times New Roman"/>
          <w:sz w:val="24"/>
        </w:rPr>
        <w:t xml:space="preserve"> form of cultural osmosis – I had already assimilated </w:t>
      </w:r>
      <w:r w:rsidR="00957C16">
        <w:rPr>
          <w:rFonts w:ascii="Times New Roman" w:hAnsi="Times New Roman" w:cs="Times New Roman"/>
          <w:sz w:val="24"/>
        </w:rPr>
        <w:t>a lot</w:t>
      </w:r>
      <w:r w:rsidR="00370B42">
        <w:rPr>
          <w:rFonts w:ascii="Times New Roman" w:hAnsi="Times New Roman" w:cs="Times New Roman"/>
          <w:sz w:val="24"/>
        </w:rPr>
        <w:t xml:space="preserve"> that the media ‘Indian’ stood for without</w:t>
      </w:r>
      <w:r w:rsidR="00957C16">
        <w:rPr>
          <w:rFonts w:ascii="Times New Roman" w:hAnsi="Times New Roman" w:cs="Times New Roman"/>
          <w:sz w:val="24"/>
        </w:rPr>
        <w:t xml:space="preserve"> having </w:t>
      </w:r>
      <w:r w:rsidR="00370B42">
        <w:rPr>
          <w:rFonts w:ascii="Times New Roman" w:hAnsi="Times New Roman" w:cs="Times New Roman"/>
          <w:sz w:val="24"/>
        </w:rPr>
        <w:t xml:space="preserve">seen any media in which Native Americans were depicted; </w:t>
      </w:r>
      <w:r w:rsidR="00957C16">
        <w:rPr>
          <w:rFonts w:ascii="Times New Roman" w:hAnsi="Times New Roman" w:cs="Times New Roman"/>
          <w:sz w:val="24"/>
        </w:rPr>
        <w:t>just like</w:t>
      </w:r>
      <w:r w:rsidR="00370B42">
        <w:rPr>
          <w:rFonts w:ascii="Times New Roman" w:hAnsi="Times New Roman" w:cs="Times New Roman"/>
          <w:sz w:val="24"/>
        </w:rPr>
        <w:t xml:space="preserve"> how everyone knows of Sherlock Holmes without having read the short stories or seen the Basil Rathbone films.</w:t>
      </w:r>
      <w:r w:rsidR="00BE24C0">
        <w:rPr>
          <w:rFonts w:ascii="Times New Roman" w:hAnsi="Times New Roman" w:cs="Times New Roman"/>
          <w:sz w:val="24"/>
        </w:rPr>
        <w:t xml:space="preserve"> </w:t>
      </w:r>
      <w:r w:rsidR="00957C16">
        <w:rPr>
          <w:rFonts w:ascii="Times New Roman" w:hAnsi="Times New Roman" w:cs="Times New Roman"/>
          <w:sz w:val="24"/>
        </w:rPr>
        <w:t>There are two problems with this scenario: first, that their roles in Hollywood seem to be (for the most part) circumscribed to the confines of the</w:t>
      </w:r>
      <w:r w:rsidR="005A2CBB">
        <w:rPr>
          <w:rFonts w:ascii="Times New Roman" w:hAnsi="Times New Roman" w:cs="Times New Roman"/>
          <w:sz w:val="24"/>
        </w:rPr>
        <w:t xml:space="preserve"> ‘native’ role</w:t>
      </w:r>
      <w:r w:rsidR="00957C16">
        <w:rPr>
          <w:rFonts w:ascii="Times New Roman" w:hAnsi="Times New Roman" w:cs="Times New Roman"/>
          <w:sz w:val="24"/>
        </w:rPr>
        <w:t>, and second, that even within the cinematic monolith of the</w:t>
      </w:r>
      <w:r w:rsidR="005A2CBB">
        <w:rPr>
          <w:rFonts w:ascii="Times New Roman" w:hAnsi="Times New Roman" w:cs="Times New Roman"/>
          <w:sz w:val="24"/>
        </w:rPr>
        <w:t xml:space="preserve"> genre in which they are most frequently seen (the Western)</w:t>
      </w:r>
      <w:r w:rsidR="00957C16">
        <w:rPr>
          <w:rFonts w:ascii="Times New Roman" w:hAnsi="Times New Roman" w:cs="Times New Roman"/>
          <w:sz w:val="24"/>
        </w:rPr>
        <w:t>, their roles are so clearly de</w:t>
      </w:r>
      <w:r w:rsidR="00D67A21">
        <w:rPr>
          <w:rFonts w:ascii="Times New Roman" w:hAnsi="Times New Roman" w:cs="Times New Roman"/>
          <w:sz w:val="24"/>
        </w:rPr>
        <w:t xml:space="preserve">marcated and hierarchized. </w:t>
      </w:r>
      <w:r w:rsidR="00223329">
        <w:rPr>
          <w:rFonts w:ascii="Times New Roman" w:hAnsi="Times New Roman" w:cs="Times New Roman"/>
          <w:sz w:val="24"/>
        </w:rPr>
        <w:t>This, combined with the pervasive nature of their representation, proves to be an insidious problem.</w:t>
      </w:r>
    </w:p>
    <w:p w14:paraId="2E2B5AE4" w14:textId="1DA66DC9" w:rsidR="00223329" w:rsidRDefault="00223329" w:rsidP="00E901CE">
      <w:pPr>
        <w:spacing w:line="480" w:lineRule="auto"/>
        <w:rPr>
          <w:rFonts w:ascii="Times New Roman" w:hAnsi="Times New Roman" w:cs="Times New Roman"/>
          <w:sz w:val="24"/>
        </w:rPr>
      </w:pPr>
      <w:r>
        <w:rPr>
          <w:rFonts w:ascii="Times New Roman" w:hAnsi="Times New Roman" w:cs="Times New Roman"/>
          <w:sz w:val="24"/>
        </w:rPr>
        <w:tab/>
        <w:t xml:space="preserve">These aspects of their media representation were what attracted me to </w:t>
      </w:r>
      <w:r>
        <w:rPr>
          <w:rFonts w:ascii="Times New Roman" w:hAnsi="Times New Roman" w:cs="Times New Roman"/>
          <w:i/>
          <w:sz w:val="24"/>
        </w:rPr>
        <w:t>Smoke Signals</w:t>
      </w:r>
      <w:r w:rsidR="00B04F40">
        <w:rPr>
          <w:rFonts w:ascii="Times New Roman" w:hAnsi="Times New Roman" w:cs="Times New Roman"/>
          <w:sz w:val="24"/>
        </w:rPr>
        <w:t xml:space="preserve"> for my videographic criticism topic</w:t>
      </w:r>
      <w:r>
        <w:rPr>
          <w:rFonts w:ascii="Times New Roman" w:hAnsi="Times New Roman" w:cs="Times New Roman"/>
          <w:sz w:val="24"/>
        </w:rPr>
        <w:t>. What made the film remarkable, in my opinion, was that it told an impactful story without the burden of capturing Native Americans in</w:t>
      </w:r>
      <w:r w:rsidR="00B812F5">
        <w:rPr>
          <w:rFonts w:ascii="Times New Roman" w:hAnsi="Times New Roman" w:cs="Times New Roman"/>
          <w:sz w:val="24"/>
        </w:rPr>
        <w:t xml:space="preserve"> a fashion similar to </w:t>
      </w:r>
      <w:r w:rsidR="00D24314">
        <w:rPr>
          <w:rFonts w:ascii="Times New Roman" w:hAnsi="Times New Roman" w:cs="Times New Roman"/>
          <w:sz w:val="24"/>
        </w:rPr>
        <w:t xml:space="preserve">what are contemptuously called </w:t>
      </w:r>
      <w:r w:rsidR="00B812F5">
        <w:rPr>
          <w:rFonts w:ascii="Times New Roman" w:hAnsi="Times New Roman" w:cs="Times New Roman"/>
          <w:sz w:val="24"/>
        </w:rPr>
        <w:t>‘Indian sympathy films’</w:t>
      </w:r>
      <w:r w:rsidR="00145042">
        <w:rPr>
          <w:rFonts w:ascii="Times New Roman" w:hAnsi="Times New Roman" w:cs="Times New Roman"/>
          <w:sz w:val="24"/>
        </w:rPr>
        <w:t xml:space="preserve"> (Rollins &amp; O’Connor, 2011, p. 3)</w:t>
      </w:r>
      <w:r w:rsidR="00D24314">
        <w:rPr>
          <w:rFonts w:ascii="Times New Roman" w:hAnsi="Times New Roman" w:cs="Times New Roman"/>
          <w:sz w:val="24"/>
        </w:rPr>
        <w:t>.</w:t>
      </w:r>
      <w:bookmarkStart w:id="0" w:name="_GoBack"/>
      <w:bookmarkEnd w:id="0"/>
      <w:r w:rsidR="00B812F5">
        <w:rPr>
          <w:rFonts w:ascii="Times New Roman" w:hAnsi="Times New Roman" w:cs="Times New Roman"/>
          <w:sz w:val="24"/>
        </w:rPr>
        <w:t xml:space="preserve"> </w:t>
      </w:r>
      <w:r>
        <w:rPr>
          <w:rFonts w:ascii="Times New Roman" w:hAnsi="Times New Roman" w:cs="Times New Roman"/>
          <w:sz w:val="24"/>
        </w:rPr>
        <w:t xml:space="preserve">Instead, what </w:t>
      </w:r>
      <w:r>
        <w:rPr>
          <w:rFonts w:ascii="Times New Roman" w:hAnsi="Times New Roman" w:cs="Times New Roman"/>
          <w:i/>
          <w:sz w:val="24"/>
        </w:rPr>
        <w:t>Smoke Signals</w:t>
      </w:r>
      <w:r>
        <w:rPr>
          <w:rFonts w:ascii="Times New Roman" w:hAnsi="Times New Roman" w:cs="Times New Roman"/>
          <w:sz w:val="24"/>
        </w:rPr>
        <w:t xml:space="preserve"> attempted to do was tell a modern, relatable, moving tale in which Native Americans occupied central roles. </w:t>
      </w:r>
      <w:r w:rsidR="00BE25C9">
        <w:rPr>
          <w:rFonts w:ascii="Times New Roman" w:hAnsi="Times New Roman" w:cs="Times New Roman"/>
          <w:sz w:val="24"/>
        </w:rPr>
        <w:t>It seemed that the</w:t>
      </w:r>
      <w:r>
        <w:rPr>
          <w:rFonts w:ascii="Times New Roman" w:hAnsi="Times New Roman" w:cs="Times New Roman"/>
          <w:sz w:val="24"/>
        </w:rPr>
        <w:t xml:space="preserve"> agenda was first and foremost to tell a story </w:t>
      </w:r>
      <w:r>
        <w:rPr>
          <w:rFonts w:ascii="Times New Roman" w:hAnsi="Times New Roman" w:cs="Times New Roman"/>
          <w:sz w:val="24"/>
        </w:rPr>
        <w:lastRenderedPageBreak/>
        <w:t xml:space="preserve">about parental relations and </w:t>
      </w:r>
      <w:r w:rsidR="00A56F15">
        <w:rPr>
          <w:rFonts w:ascii="Times New Roman" w:hAnsi="Times New Roman" w:cs="Times New Roman"/>
          <w:sz w:val="24"/>
        </w:rPr>
        <w:t xml:space="preserve">through this prism, </w:t>
      </w:r>
      <w:r>
        <w:rPr>
          <w:rFonts w:ascii="Times New Roman" w:hAnsi="Times New Roman" w:cs="Times New Roman"/>
          <w:sz w:val="24"/>
        </w:rPr>
        <w:t>capture the contemporary Native American experience in an authentic, acc</w:t>
      </w:r>
      <w:r w:rsidR="00D24314">
        <w:rPr>
          <w:rFonts w:ascii="Times New Roman" w:hAnsi="Times New Roman" w:cs="Times New Roman"/>
          <w:sz w:val="24"/>
        </w:rPr>
        <w:t>urate, three-dimensional manner</w:t>
      </w:r>
      <w:r>
        <w:rPr>
          <w:rFonts w:ascii="Times New Roman" w:hAnsi="Times New Roman" w:cs="Times New Roman"/>
          <w:sz w:val="24"/>
        </w:rPr>
        <w:t xml:space="preserve">. </w:t>
      </w:r>
      <w:r w:rsidR="00330CAF">
        <w:rPr>
          <w:rFonts w:ascii="Times New Roman" w:hAnsi="Times New Roman" w:cs="Times New Roman"/>
          <w:sz w:val="24"/>
        </w:rPr>
        <w:t xml:space="preserve">In this manner, it ended up refuting bad representations of Native Americans very effectively. </w:t>
      </w:r>
      <w:r w:rsidR="00BE25C9">
        <w:rPr>
          <w:rFonts w:ascii="Times New Roman" w:hAnsi="Times New Roman" w:cs="Times New Roman"/>
          <w:sz w:val="24"/>
        </w:rPr>
        <w:t xml:space="preserve">Furthermore, the film was exemplary in how much control members of the Native American community had on it: the co-producer, writer, director, and actors were all Native </w:t>
      </w:r>
      <w:r w:rsidR="00B812F5">
        <w:rPr>
          <w:rFonts w:ascii="Times New Roman" w:hAnsi="Times New Roman" w:cs="Times New Roman"/>
          <w:sz w:val="24"/>
        </w:rPr>
        <w:t>American, which scholars like Jojola consider essential for creating better images for Native Americans</w:t>
      </w:r>
      <w:r w:rsidR="00D36BCE">
        <w:rPr>
          <w:rFonts w:ascii="Times New Roman" w:hAnsi="Times New Roman" w:cs="Times New Roman"/>
          <w:sz w:val="24"/>
        </w:rPr>
        <w:t xml:space="preserve"> (Rollins &amp; O’Connor, 2011, p.3)</w:t>
      </w:r>
      <w:r w:rsidR="00B812F5">
        <w:rPr>
          <w:rFonts w:ascii="Times New Roman" w:hAnsi="Times New Roman" w:cs="Times New Roman"/>
          <w:sz w:val="24"/>
        </w:rPr>
        <w:t>.</w:t>
      </w:r>
    </w:p>
    <w:p w14:paraId="504AA1D6" w14:textId="5B2E9F50" w:rsidR="00223329" w:rsidRDefault="00223329" w:rsidP="00E901CE">
      <w:pPr>
        <w:spacing w:line="480" w:lineRule="auto"/>
        <w:rPr>
          <w:rFonts w:ascii="Times New Roman" w:hAnsi="Times New Roman" w:cs="Times New Roman"/>
          <w:sz w:val="24"/>
        </w:rPr>
      </w:pPr>
      <w:r>
        <w:rPr>
          <w:rFonts w:ascii="Times New Roman" w:hAnsi="Times New Roman" w:cs="Times New Roman"/>
          <w:sz w:val="24"/>
        </w:rPr>
        <w:tab/>
        <w:t xml:space="preserve">Hence, </w:t>
      </w:r>
      <w:r w:rsidR="00B204FA">
        <w:rPr>
          <w:rFonts w:ascii="Times New Roman" w:hAnsi="Times New Roman" w:cs="Times New Roman"/>
          <w:sz w:val="24"/>
        </w:rPr>
        <w:t>in the video</w:t>
      </w:r>
      <w:r w:rsidR="003D3284">
        <w:rPr>
          <w:rFonts w:ascii="Times New Roman" w:hAnsi="Times New Roman" w:cs="Times New Roman"/>
          <w:sz w:val="24"/>
        </w:rPr>
        <w:t xml:space="preserve"> piece</w:t>
      </w:r>
      <w:r w:rsidR="00B204FA">
        <w:rPr>
          <w:rFonts w:ascii="Times New Roman" w:hAnsi="Times New Roman" w:cs="Times New Roman"/>
          <w:sz w:val="24"/>
        </w:rPr>
        <w:t xml:space="preserve">, I attempted to argue how </w:t>
      </w:r>
      <w:r w:rsidR="00B204FA">
        <w:rPr>
          <w:rFonts w:ascii="Times New Roman" w:hAnsi="Times New Roman" w:cs="Times New Roman"/>
          <w:i/>
          <w:sz w:val="24"/>
        </w:rPr>
        <w:t xml:space="preserve">Smoke Signals </w:t>
      </w:r>
      <w:r w:rsidR="00A56F15">
        <w:rPr>
          <w:rFonts w:ascii="Times New Roman" w:hAnsi="Times New Roman" w:cs="Times New Roman"/>
          <w:sz w:val="24"/>
        </w:rPr>
        <w:t>exposes the inaccuracy of these stereotypical representations, depicts the power wielded by the media which propagate these representations, and acts as a vehicle to challenge them.</w:t>
      </w:r>
      <w:r w:rsidR="00B204FA">
        <w:rPr>
          <w:rFonts w:ascii="Times New Roman" w:hAnsi="Times New Roman" w:cs="Times New Roman"/>
          <w:sz w:val="24"/>
        </w:rPr>
        <w:t xml:space="preserve"> </w:t>
      </w:r>
      <w:r w:rsidR="005305C5">
        <w:rPr>
          <w:rFonts w:ascii="Times New Roman" w:hAnsi="Times New Roman" w:cs="Times New Roman"/>
          <w:sz w:val="24"/>
        </w:rPr>
        <w:t>The power of the media lies in ‘constructing reality’ through its symbolic power, which has resulted in the stereotypical representations of Native Americans</w:t>
      </w:r>
      <w:r w:rsidR="00D36BCE">
        <w:rPr>
          <w:rFonts w:ascii="Times New Roman" w:hAnsi="Times New Roman" w:cs="Times New Roman"/>
          <w:sz w:val="24"/>
        </w:rPr>
        <w:t xml:space="preserve"> (Couldry, 2017, p. 146)</w:t>
      </w:r>
      <w:r w:rsidR="005305C5">
        <w:rPr>
          <w:rFonts w:ascii="Times New Roman" w:hAnsi="Times New Roman" w:cs="Times New Roman"/>
          <w:sz w:val="24"/>
        </w:rPr>
        <w:t xml:space="preserve">. However, the team involved in producing </w:t>
      </w:r>
      <w:r w:rsidR="005305C5">
        <w:rPr>
          <w:rFonts w:ascii="Times New Roman" w:hAnsi="Times New Roman" w:cs="Times New Roman"/>
          <w:i/>
          <w:sz w:val="24"/>
        </w:rPr>
        <w:t>Smoke Signals</w:t>
      </w:r>
      <w:r w:rsidR="005305C5">
        <w:rPr>
          <w:rFonts w:ascii="Times New Roman" w:hAnsi="Times New Roman" w:cs="Times New Roman"/>
          <w:sz w:val="24"/>
        </w:rPr>
        <w:t xml:space="preserve"> comments on and resists these representations through the film’s own depiction of Native American characters and lifestyle</w:t>
      </w:r>
      <w:r w:rsidR="00D36BCE">
        <w:rPr>
          <w:rFonts w:ascii="Times New Roman" w:hAnsi="Times New Roman" w:cs="Times New Roman"/>
          <w:sz w:val="24"/>
        </w:rPr>
        <w:t xml:space="preserve"> (Hearne, 2012, p. 3)</w:t>
      </w:r>
      <w:r w:rsidR="005305C5">
        <w:rPr>
          <w:rFonts w:ascii="Times New Roman" w:hAnsi="Times New Roman" w:cs="Times New Roman"/>
          <w:sz w:val="24"/>
        </w:rPr>
        <w:t xml:space="preserve">. </w:t>
      </w:r>
      <w:r w:rsidR="00A56F15">
        <w:rPr>
          <w:rFonts w:ascii="Times New Roman" w:hAnsi="Times New Roman" w:cs="Times New Roman"/>
          <w:sz w:val="24"/>
        </w:rPr>
        <w:t>T</w:t>
      </w:r>
      <w:r>
        <w:rPr>
          <w:rFonts w:ascii="Times New Roman" w:hAnsi="Times New Roman" w:cs="Times New Roman"/>
          <w:sz w:val="24"/>
        </w:rPr>
        <w:t xml:space="preserve">he keywords which felt the most pertinent to me were </w:t>
      </w:r>
      <w:r w:rsidR="00A34BA0">
        <w:rPr>
          <w:rFonts w:ascii="Times New Roman" w:hAnsi="Times New Roman" w:cs="Times New Roman"/>
          <w:sz w:val="24"/>
        </w:rPr>
        <w:t>‘</w:t>
      </w:r>
      <w:r>
        <w:rPr>
          <w:rFonts w:ascii="Times New Roman" w:hAnsi="Times New Roman" w:cs="Times New Roman"/>
          <w:sz w:val="24"/>
        </w:rPr>
        <w:t>representation</w:t>
      </w:r>
      <w:r w:rsidR="00A34BA0">
        <w:rPr>
          <w:rFonts w:ascii="Times New Roman" w:hAnsi="Times New Roman" w:cs="Times New Roman"/>
          <w:sz w:val="24"/>
        </w:rPr>
        <w:t>’</w:t>
      </w:r>
      <w:r w:rsidR="002C753C">
        <w:rPr>
          <w:rFonts w:ascii="Times New Roman" w:hAnsi="Times New Roman" w:cs="Times New Roman"/>
          <w:sz w:val="24"/>
        </w:rPr>
        <w:t xml:space="preserve"> (because those were what </w:t>
      </w:r>
      <w:r w:rsidR="002C753C">
        <w:rPr>
          <w:rFonts w:ascii="Times New Roman" w:hAnsi="Times New Roman" w:cs="Times New Roman"/>
          <w:i/>
          <w:sz w:val="24"/>
        </w:rPr>
        <w:t>Smoke Signals</w:t>
      </w:r>
      <w:r w:rsidR="002C753C">
        <w:rPr>
          <w:rFonts w:ascii="Times New Roman" w:hAnsi="Times New Roman" w:cs="Times New Roman"/>
          <w:sz w:val="24"/>
        </w:rPr>
        <w:t xml:space="preserve"> ended up combating),</w:t>
      </w:r>
      <w:r>
        <w:rPr>
          <w:rFonts w:ascii="Times New Roman" w:hAnsi="Times New Roman" w:cs="Times New Roman"/>
          <w:sz w:val="24"/>
        </w:rPr>
        <w:t xml:space="preserve"> </w:t>
      </w:r>
      <w:r w:rsidR="00A34BA0">
        <w:rPr>
          <w:rFonts w:ascii="Times New Roman" w:hAnsi="Times New Roman" w:cs="Times New Roman"/>
          <w:sz w:val="24"/>
        </w:rPr>
        <w:t>‘</w:t>
      </w:r>
      <w:r>
        <w:rPr>
          <w:rFonts w:ascii="Times New Roman" w:hAnsi="Times New Roman" w:cs="Times New Roman"/>
          <w:sz w:val="24"/>
        </w:rPr>
        <w:t>stereotype</w:t>
      </w:r>
      <w:r w:rsidR="00A34BA0">
        <w:rPr>
          <w:rFonts w:ascii="Times New Roman" w:hAnsi="Times New Roman" w:cs="Times New Roman"/>
          <w:sz w:val="24"/>
        </w:rPr>
        <w:t>’</w:t>
      </w:r>
      <w:r w:rsidR="002C753C">
        <w:rPr>
          <w:rFonts w:ascii="Times New Roman" w:hAnsi="Times New Roman" w:cs="Times New Roman"/>
          <w:sz w:val="24"/>
        </w:rPr>
        <w:t xml:space="preserve"> (which representations are capable of being, and in the case of Native American representations, often are),</w:t>
      </w:r>
      <w:r>
        <w:rPr>
          <w:rFonts w:ascii="Times New Roman" w:hAnsi="Times New Roman" w:cs="Times New Roman"/>
          <w:sz w:val="24"/>
        </w:rPr>
        <w:t xml:space="preserve"> and </w:t>
      </w:r>
      <w:r w:rsidR="00A34BA0">
        <w:rPr>
          <w:rFonts w:ascii="Times New Roman" w:hAnsi="Times New Roman" w:cs="Times New Roman"/>
          <w:sz w:val="24"/>
        </w:rPr>
        <w:t>‘</w:t>
      </w:r>
      <w:r>
        <w:rPr>
          <w:rFonts w:ascii="Times New Roman" w:hAnsi="Times New Roman" w:cs="Times New Roman"/>
          <w:sz w:val="24"/>
        </w:rPr>
        <w:t>power</w:t>
      </w:r>
      <w:r w:rsidR="00A34BA0">
        <w:rPr>
          <w:rFonts w:ascii="Times New Roman" w:hAnsi="Times New Roman" w:cs="Times New Roman"/>
          <w:sz w:val="24"/>
        </w:rPr>
        <w:t>’</w:t>
      </w:r>
      <w:r w:rsidR="002C753C">
        <w:rPr>
          <w:rFonts w:ascii="Times New Roman" w:hAnsi="Times New Roman" w:cs="Times New Roman"/>
          <w:sz w:val="24"/>
        </w:rPr>
        <w:t xml:space="preserve"> (since the media which produce those representations do it by exercising their symbolic power.)</w:t>
      </w:r>
      <w:r>
        <w:rPr>
          <w:rFonts w:ascii="Times New Roman" w:hAnsi="Times New Roman" w:cs="Times New Roman"/>
          <w:sz w:val="24"/>
        </w:rPr>
        <w:t xml:space="preserve"> Initially I had </w:t>
      </w:r>
      <w:r w:rsidR="00DE1C02">
        <w:rPr>
          <w:rFonts w:ascii="Times New Roman" w:hAnsi="Times New Roman" w:cs="Times New Roman"/>
          <w:sz w:val="24"/>
        </w:rPr>
        <w:t xml:space="preserve">settled on </w:t>
      </w:r>
      <w:r w:rsidR="00A34BA0">
        <w:rPr>
          <w:rFonts w:ascii="Times New Roman" w:hAnsi="Times New Roman" w:cs="Times New Roman"/>
          <w:sz w:val="24"/>
        </w:rPr>
        <w:t>‘</w:t>
      </w:r>
      <w:r w:rsidR="00DE1C02">
        <w:rPr>
          <w:rFonts w:ascii="Times New Roman" w:hAnsi="Times New Roman" w:cs="Times New Roman"/>
          <w:sz w:val="24"/>
        </w:rPr>
        <w:t>memory</w:t>
      </w:r>
      <w:r w:rsidR="00A34BA0">
        <w:rPr>
          <w:rFonts w:ascii="Times New Roman" w:hAnsi="Times New Roman" w:cs="Times New Roman"/>
          <w:sz w:val="24"/>
        </w:rPr>
        <w:t>’ instead of ‘power.’</w:t>
      </w:r>
      <w:r w:rsidR="00BE25C9">
        <w:rPr>
          <w:rFonts w:ascii="Times New Roman" w:hAnsi="Times New Roman" w:cs="Times New Roman"/>
          <w:sz w:val="24"/>
        </w:rPr>
        <w:t xml:space="preserve"> After all, the prominent Hollywood representations of </w:t>
      </w:r>
      <w:r w:rsidR="003C60BD">
        <w:rPr>
          <w:rFonts w:ascii="Times New Roman" w:hAnsi="Times New Roman" w:cs="Times New Roman"/>
          <w:sz w:val="24"/>
        </w:rPr>
        <w:t>Native Americans affected the publ</w:t>
      </w:r>
      <w:r w:rsidR="00204D94">
        <w:rPr>
          <w:rFonts w:ascii="Times New Roman" w:hAnsi="Times New Roman" w:cs="Times New Roman"/>
          <w:sz w:val="24"/>
        </w:rPr>
        <w:t>ic memory of the community.</w:t>
      </w:r>
      <w:r w:rsidR="00D728EE">
        <w:rPr>
          <w:rFonts w:ascii="Times New Roman" w:hAnsi="Times New Roman" w:cs="Times New Roman"/>
          <w:sz w:val="24"/>
        </w:rPr>
        <w:t xml:space="preserve"> The keyword also had to do with how due to media’s ability to carry representations across expanses separating places and times, representations of Native American a</w:t>
      </w:r>
      <w:r w:rsidR="00FC4842">
        <w:rPr>
          <w:rFonts w:ascii="Times New Roman" w:hAnsi="Times New Roman" w:cs="Times New Roman"/>
          <w:sz w:val="24"/>
        </w:rPr>
        <w:t>re</w:t>
      </w:r>
      <w:r w:rsidR="004272CE">
        <w:rPr>
          <w:rFonts w:ascii="Times New Roman" w:hAnsi="Times New Roman" w:cs="Times New Roman"/>
          <w:sz w:val="24"/>
        </w:rPr>
        <w:t xml:space="preserve"> insidiously static</w:t>
      </w:r>
      <w:r w:rsidR="00D36BCE">
        <w:rPr>
          <w:rFonts w:ascii="Times New Roman" w:hAnsi="Times New Roman" w:cs="Times New Roman"/>
          <w:sz w:val="24"/>
        </w:rPr>
        <w:t xml:space="preserve"> (Lipsitz, 2017, p. 121)</w:t>
      </w:r>
      <w:r w:rsidR="004272CE">
        <w:rPr>
          <w:rFonts w:ascii="Times New Roman" w:hAnsi="Times New Roman" w:cs="Times New Roman"/>
          <w:sz w:val="24"/>
        </w:rPr>
        <w:t xml:space="preserve">. However, I </w:t>
      </w:r>
      <w:r w:rsidR="004272CE">
        <w:rPr>
          <w:rFonts w:ascii="Times New Roman" w:hAnsi="Times New Roman" w:cs="Times New Roman"/>
          <w:sz w:val="24"/>
        </w:rPr>
        <w:lastRenderedPageBreak/>
        <w:t>reconsidered and shifted it to ‘power’ since it was equally relevant to the discussion, and could be much more cogently integrated with the other keywords to create a cohesive thesis</w:t>
      </w:r>
      <w:r w:rsidR="00676208">
        <w:rPr>
          <w:rFonts w:ascii="Times New Roman" w:hAnsi="Times New Roman" w:cs="Times New Roman"/>
          <w:sz w:val="24"/>
        </w:rPr>
        <w:t xml:space="preserve">. </w:t>
      </w:r>
    </w:p>
    <w:p w14:paraId="40EADC5A" w14:textId="47C818AC" w:rsidR="005A2CBB" w:rsidRDefault="001E22CA" w:rsidP="005E1D78">
      <w:pPr>
        <w:spacing w:line="480" w:lineRule="auto"/>
        <w:rPr>
          <w:rFonts w:ascii="Times New Roman" w:hAnsi="Times New Roman" w:cs="Times New Roman"/>
          <w:sz w:val="24"/>
        </w:rPr>
      </w:pPr>
      <w:r>
        <w:rPr>
          <w:rFonts w:ascii="Times New Roman" w:hAnsi="Times New Roman" w:cs="Times New Roman"/>
          <w:sz w:val="24"/>
        </w:rPr>
        <w:tab/>
        <w:t xml:space="preserve">The clips I chose were a few moments from </w:t>
      </w:r>
      <w:r>
        <w:rPr>
          <w:rFonts w:ascii="Times New Roman" w:hAnsi="Times New Roman" w:cs="Times New Roman"/>
          <w:i/>
          <w:sz w:val="24"/>
        </w:rPr>
        <w:t xml:space="preserve">Smoke Signals </w:t>
      </w:r>
      <w:r>
        <w:rPr>
          <w:rFonts w:ascii="Times New Roman" w:hAnsi="Times New Roman" w:cs="Times New Roman"/>
          <w:sz w:val="24"/>
        </w:rPr>
        <w:t>which I believed really captured the essence of the argument I wished to make. One was the famous ‘oral tradition’ scene from when Thomas relates an anecdote about Victor’s father to get a ride to the bus station. The other was from when Victor tells Thomas what it means to be a ‘</w:t>
      </w:r>
      <w:r w:rsidR="006E255D">
        <w:rPr>
          <w:rFonts w:ascii="Times New Roman" w:hAnsi="Times New Roman" w:cs="Times New Roman"/>
          <w:sz w:val="24"/>
        </w:rPr>
        <w:t>real Indian</w:t>
      </w:r>
      <w:r>
        <w:rPr>
          <w:rFonts w:ascii="Times New Roman" w:hAnsi="Times New Roman" w:cs="Times New Roman"/>
          <w:sz w:val="24"/>
        </w:rPr>
        <w:t>’</w:t>
      </w:r>
      <w:r w:rsidR="006E255D">
        <w:rPr>
          <w:rFonts w:ascii="Times New Roman" w:hAnsi="Times New Roman" w:cs="Times New Roman"/>
          <w:sz w:val="24"/>
        </w:rPr>
        <w:t xml:space="preserve"> during their bus ride.</w:t>
      </w:r>
      <w:r w:rsidR="005E1D78">
        <w:rPr>
          <w:rFonts w:ascii="Times New Roman" w:hAnsi="Times New Roman" w:cs="Times New Roman"/>
          <w:sz w:val="24"/>
        </w:rPr>
        <w:t xml:space="preserve"> </w:t>
      </w:r>
      <w:r w:rsidR="00E40B5D">
        <w:rPr>
          <w:rFonts w:ascii="Times New Roman" w:hAnsi="Times New Roman" w:cs="Times New Roman"/>
          <w:sz w:val="24"/>
        </w:rPr>
        <w:br/>
      </w:r>
      <w:r w:rsidR="00E40B5D">
        <w:rPr>
          <w:rFonts w:ascii="Times New Roman" w:hAnsi="Times New Roman" w:cs="Times New Roman"/>
          <w:sz w:val="24"/>
        </w:rPr>
        <w:tab/>
      </w:r>
      <w:r w:rsidR="005E1D78">
        <w:rPr>
          <w:rFonts w:ascii="Times New Roman" w:hAnsi="Times New Roman" w:cs="Times New Roman"/>
          <w:sz w:val="24"/>
        </w:rPr>
        <w:tab/>
        <w:t>Translating my thoughts on audiovisual form was challenging to say the least. I feel that video essays mimic the most natural form of thought – image and sound. However, an argument using the media methodology took much more effort than typing away on a keyboard on a Friday afternoon does. Crafting a video essay requires thinking along many more dimensions t</w:t>
      </w:r>
      <w:r w:rsidR="00047393">
        <w:rPr>
          <w:rFonts w:ascii="Times New Roman" w:hAnsi="Times New Roman" w:cs="Times New Roman"/>
          <w:sz w:val="24"/>
        </w:rPr>
        <w:t>han text. Organizing even text r</w:t>
      </w:r>
      <w:r w:rsidR="005E1D78">
        <w:rPr>
          <w:rFonts w:ascii="Times New Roman" w:hAnsi="Times New Roman" w:cs="Times New Roman"/>
          <w:sz w:val="24"/>
        </w:rPr>
        <w:t>equires careful consideration, but in the case of an audiovisual presentation like a video essay, not only must clips from your film (including their video and audio) be rearranged in a way which brings out your points as saliently as possible, but even the text you use has to be spatially arranged in a way which makes th</w:t>
      </w:r>
      <w:r w:rsidR="00B812F5">
        <w:rPr>
          <w:rFonts w:ascii="Times New Roman" w:hAnsi="Times New Roman" w:cs="Times New Roman"/>
          <w:sz w:val="24"/>
        </w:rPr>
        <w:t>e flow of your argument smooth</w:t>
      </w:r>
      <w:r w:rsidR="005E1D78">
        <w:rPr>
          <w:rFonts w:ascii="Times New Roman" w:hAnsi="Times New Roman" w:cs="Times New Roman"/>
          <w:sz w:val="24"/>
        </w:rPr>
        <w:t xml:space="preserve">. Combined with the audio aspect, the analogy which comes to mind is the </w:t>
      </w:r>
      <w:r w:rsidR="00D709ED">
        <w:rPr>
          <w:rFonts w:ascii="Times New Roman" w:hAnsi="Times New Roman" w:cs="Times New Roman"/>
          <w:sz w:val="24"/>
        </w:rPr>
        <w:t>film</w:t>
      </w:r>
      <w:r w:rsidR="005E1D78">
        <w:rPr>
          <w:rFonts w:ascii="Times New Roman" w:hAnsi="Times New Roman" w:cs="Times New Roman"/>
          <w:sz w:val="24"/>
        </w:rPr>
        <w:t xml:space="preserve"> </w:t>
      </w:r>
      <w:r w:rsidR="005E1D78">
        <w:rPr>
          <w:rFonts w:ascii="Times New Roman" w:hAnsi="Times New Roman" w:cs="Times New Roman"/>
          <w:i/>
          <w:sz w:val="24"/>
        </w:rPr>
        <w:t xml:space="preserve">Arrival </w:t>
      </w:r>
      <w:r w:rsidR="005E1D78">
        <w:rPr>
          <w:rFonts w:ascii="Times New Roman" w:hAnsi="Times New Roman" w:cs="Times New Roman"/>
          <w:sz w:val="24"/>
        </w:rPr>
        <w:t xml:space="preserve">(spoilers follow) in which the protagonist gains the ability to perceive all of time at once. </w:t>
      </w:r>
      <w:r w:rsidR="005E3757">
        <w:rPr>
          <w:rFonts w:ascii="Times New Roman" w:hAnsi="Times New Roman" w:cs="Times New Roman"/>
          <w:sz w:val="24"/>
        </w:rPr>
        <w:t xml:space="preserve">You must see </w:t>
      </w:r>
      <w:r w:rsidR="00047393">
        <w:rPr>
          <w:rFonts w:ascii="Times New Roman" w:hAnsi="Times New Roman" w:cs="Times New Roman"/>
          <w:sz w:val="24"/>
        </w:rPr>
        <w:t>all</w:t>
      </w:r>
      <w:r w:rsidR="005E3757">
        <w:rPr>
          <w:rFonts w:ascii="Times New Roman" w:hAnsi="Times New Roman" w:cs="Times New Roman"/>
          <w:sz w:val="24"/>
        </w:rPr>
        <w:t xml:space="preserve"> the audio, all the text, </w:t>
      </w:r>
      <w:r w:rsidR="00047393">
        <w:rPr>
          <w:rFonts w:ascii="Times New Roman" w:hAnsi="Times New Roman" w:cs="Times New Roman"/>
          <w:sz w:val="24"/>
        </w:rPr>
        <w:t xml:space="preserve">and </w:t>
      </w:r>
      <w:r w:rsidR="005E3757">
        <w:rPr>
          <w:rFonts w:ascii="Times New Roman" w:hAnsi="Times New Roman" w:cs="Times New Roman"/>
          <w:sz w:val="24"/>
        </w:rPr>
        <w:t xml:space="preserve">all the video and the positions which they must occupy relative to each other at once, in service of making your point. </w:t>
      </w:r>
      <w:r w:rsidR="00D709ED">
        <w:rPr>
          <w:rFonts w:ascii="Times New Roman" w:hAnsi="Times New Roman" w:cs="Times New Roman"/>
          <w:sz w:val="24"/>
        </w:rPr>
        <w:br/>
      </w:r>
      <w:r w:rsidR="00D709ED">
        <w:rPr>
          <w:rFonts w:ascii="Times New Roman" w:hAnsi="Times New Roman" w:cs="Times New Roman"/>
          <w:sz w:val="24"/>
        </w:rPr>
        <w:tab/>
      </w:r>
      <w:r w:rsidR="003C2C9F">
        <w:rPr>
          <w:rFonts w:ascii="Times New Roman" w:hAnsi="Times New Roman" w:cs="Times New Roman"/>
          <w:sz w:val="24"/>
        </w:rPr>
        <w:t xml:space="preserve">My strategy in making the video essay was to focus on </w:t>
      </w:r>
      <w:r w:rsidR="00231C0A">
        <w:rPr>
          <w:rFonts w:ascii="Times New Roman" w:hAnsi="Times New Roman" w:cs="Times New Roman"/>
          <w:sz w:val="24"/>
        </w:rPr>
        <w:t>particular clips and do a close reading or otherwise supplement the clip with external information to make my argument. For example, in</w:t>
      </w:r>
      <w:r w:rsidR="00D709ED">
        <w:rPr>
          <w:rFonts w:ascii="Times New Roman" w:hAnsi="Times New Roman" w:cs="Times New Roman"/>
          <w:sz w:val="24"/>
        </w:rPr>
        <w:t xml:space="preserve"> order to illustrate </w:t>
      </w:r>
      <w:r w:rsidR="00D709ED">
        <w:rPr>
          <w:rFonts w:ascii="Times New Roman" w:hAnsi="Times New Roman" w:cs="Times New Roman"/>
          <w:i/>
          <w:sz w:val="24"/>
        </w:rPr>
        <w:t>Smoke Signals</w:t>
      </w:r>
      <w:r w:rsidR="00D709ED">
        <w:rPr>
          <w:rFonts w:ascii="Times New Roman" w:hAnsi="Times New Roman" w:cs="Times New Roman"/>
          <w:sz w:val="24"/>
        </w:rPr>
        <w:t>’s point about how media portrays Native Ameri</w:t>
      </w:r>
      <w:r w:rsidR="00B969B6">
        <w:rPr>
          <w:rFonts w:ascii="Times New Roman" w:hAnsi="Times New Roman" w:cs="Times New Roman"/>
          <w:sz w:val="24"/>
        </w:rPr>
        <w:t xml:space="preserve">cans, I </w:t>
      </w:r>
      <w:r w:rsidR="00BD6A93">
        <w:rPr>
          <w:rFonts w:ascii="Times New Roman" w:hAnsi="Times New Roman" w:cs="Times New Roman"/>
          <w:sz w:val="24"/>
        </w:rPr>
        <w:t xml:space="preserve">decided to use the Arnold Joseph anecdote. </w:t>
      </w:r>
      <w:r w:rsidR="009C63EF">
        <w:rPr>
          <w:rFonts w:ascii="Times New Roman" w:hAnsi="Times New Roman" w:cs="Times New Roman"/>
          <w:sz w:val="24"/>
        </w:rPr>
        <w:t xml:space="preserve">In the anecdote, Victor’s father’s </w:t>
      </w:r>
      <w:r w:rsidR="009C63EF">
        <w:rPr>
          <w:rFonts w:ascii="Times New Roman" w:hAnsi="Times New Roman" w:cs="Times New Roman"/>
          <w:sz w:val="24"/>
        </w:rPr>
        <w:lastRenderedPageBreak/>
        <w:t xml:space="preserve">picture makes it to the cover of a prominent magazine and is distributed nationwide. </w:t>
      </w:r>
      <w:r w:rsidR="005A2CBB">
        <w:rPr>
          <w:rFonts w:ascii="Times New Roman" w:hAnsi="Times New Roman" w:cs="Times New Roman"/>
          <w:sz w:val="24"/>
        </w:rPr>
        <w:t xml:space="preserve">The manner in which he is pictured embodies stereotypical depictions of Native Americans (‘savageness’ through the allusion to war paint and a gun, nobility through the braids and his protest.) </w:t>
      </w:r>
      <w:r w:rsidR="00BD6A93">
        <w:rPr>
          <w:rFonts w:ascii="Times New Roman" w:hAnsi="Times New Roman" w:cs="Times New Roman"/>
          <w:sz w:val="24"/>
        </w:rPr>
        <w:t xml:space="preserve">My idea was to overlay the audio of Thomas reciting his tale with relevant text about the stereotype he was subtextually discussing. I also matched it with 2 short clips from </w:t>
      </w:r>
      <w:r w:rsidR="00BD6A93" w:rsidRPr="00BD6A93">
        <w:rPr>
          <w:rFonts w:ascii="Times New Roman" w:hAnsi="Times New Roman" w:cs="Times New Roman"/>
          <w:i/>
          <w:sz w:val="24"/>
        </w:rPr>
        <w:t>The Searchers</w:t>
      </w:r>
      <w:r w:rsidR="00BD6A93">
        <w:rPr>
          <w:rFonts w:ascii="Times New Roman" w:hAnsi="Times New Roman" w:cs="Times New Roman"/>
          <w:sz w:val="24"/>
        </w:rPr>
        <w:t xml:space="preserve"> (one in which Martin is talking to some Native American traders, and one in which Scar attacks the search party.) The actions from the two clips onscreen were supposed to match with what Thomas was speaking about (braids in the first clip and a gun raised above the head in the second.) In this way, the juxtaposition of the two elements was supposed to </w:t>
      </w:r>
      <w:r w:rsidR="00B54328">
        <w:rPr>
          <w:rFonts w:ascii="Times New Roman" w:hAnsi="Times New Roman" w:cs="Times New Roman"/>
          <w:sz w:val="24"/>
        </w:rPr>
        <w:t xml:space="preserve">(hopefully) </w:t>
      </w:r>
      <w:r w:rsidR="00BD6A93">
        <w:rPr>
          <w:rFonts w:ascii="Times New Roman" w:hAnsi="Times New Roman" w:cs="Times New Roman"/>
          <w:sz w:val="24"/>
        </w:rPr>
        <w:t>make a</w:t>
      </w:r>
      <w:r w:rsidR="00B54328">
        <w:rPr>
          <w:rFonts w:ascii="Times New Roman" w:hAnsi="Times New Roman" w:cs="Times New Roman"/>
          <w:sz w:val="24"/>
        </w:rPr>
        <w:t>n</w:t>
      </w:r>
      <w:r w:rsidR="00BD6A93">
        <w:rPr>
          <w:rFonts w:ascii="Times New Roman" w:hAnsi="Times New Roman" w:cs="Times New Roman"/>
          <w:sz w:val="24"/>
        </w:rPr>
        <w:t xml:space="preserve"> apparent and impactful point about how</w:t>
      </w:r>
      <w:r w:rsidR="00B54328">
        <w:rPr>
          <w:rFonts w:ascii="Times New Roman" w:hAnsi="Times New Roman" w:cs="Times New Roman"/>
          <w:sz w:val="24"/>
        </w:rPr>
        <w:t xml:space="preserve"> pervasive the stereotypes are. </w:t>
      </w:r>
    </w:p>
    <w:p w14:paraId="22FD1DB7" w14:textId="2FC6C0EA" w:rsidR="00FA72EC" w:rsidRDefault="00DA2C49" w:rsidP="00E901CE">
      <w:pPr>
        <w:spacing w:line="480" w:lineRule="auto"/>
        <w:rPr>
          <w:rFonts w:ascii="Times New Roman" w:hAnsi="Times New Roman" w:cs="Times New Roman"/>
          <w:sz w:val="24"/>
        </w:rPr>
      </w:pPr>
      <w:r>
        <w:rPr>
          <w:rFonts w:ascii="Times New Roman" w:hAnsi="Times New Roman" w:cs="Times New Roman"/>
          <w:sz w:val="24"/>
        </w:rPr>
        <w:tab/>
        <w:t>The process of creating the video influenced my perception of media, culture, and identity. In creating the video essay, I was creating what would qu</w:t>
      </w:r>
      <w:r w:rsidR="002C3718">
        <w:rPr>
          <w:rFonts w:ascii="Times New Roman" w:hAnsi="Times New Roman" w:cs="Times New Roman"/>
          <w:sz w:val="24"/>
        </w:rPr>
        <w:t xml:space="preserve">alify as ‘media content.’ Not only did I get firsthand experience of making choices about media content which media producers make, but the topic itself invited me to consider the ramifications of representations in how society perceives communities, topics, people, and ideas. </w:t>
      </w:r>
      <w:r w:rsidR="00D75C06">
        <w:rPr>
          <w:rFonts w:ascii="Times New Roman" w:hAnsi="Times New Roman" w:cs="Times New Roman"/>
          <w:sz w:val="24"/>
        </w:rPr>
        <w:t xml:space="preserve">Similarly, in the process of watching and making a video essay on </w:t>
      </w:r>
      <w:r w:rsidR="00D75C06">
        <w:rPr>
          <w:rFonts w:ascii="Times New Roman" w:hAnsi="Times New Roman" w:cs="Times New Roman"/>
          <w:i/>
          <w:sz w:val="24"/>
        </w:rPr>
        <w:t>Smoke Signals</w:t>
      </w:r>
      <w:r w:rsidR="00D75C06">
        <w:rPr>
          <w:rFonts w:ascii="Times New Roman" w:hAnsi="Times New Roman" w:cs="Times New Roman"/>
          <w:sz w:val="24"/>
        </w:rPr>
        <w:t xml:space="preserve">, I was also allowed to peek into experiences of Native American culture and life, portrayed more authentically than most films involving Native Americans. Even though the video essay will probably not make it into mainstream media, I had the opportunity of adding to the conversation about Native American culture and its portrayal. Finally, </w:t>
      </w:r>
      <w:r w:rsidR="00F218E6">
        <w:rPr>
          <w:rFonts w:ascii="Times New Roman" w:hAnsi="Times New Roman" w:cs="Times New Roman"/>
          <w:sz w:val="24"/>
        </w:rPr>
        <w:t xml:space="preserve">the video essay itself dealt with the effect of media representations on identity and how it is expressed (as in the clip in which Victor talks about being a ‘real Indian.’) </w:t>
      </w:r>
      <w:r w:rsidR="00136505">
        <w:rPr>
          <w:rFonts w:ascii="Times New Roman" w:hAnsi="Times New Roman" w:cs="Times New Roman"/>
          <w:sz w:val="24"/>
        </w:rPr>
        <w:t xml:space="preserve">In essence, the process of making the video essay, whether through the manner in which I presented material, or the material itself, </w:t>
      </w:r>
      <w:r w:rsidR="002D4992">
        <w:rPr>
          <w:rFonts w:ascii="Times New Roman" w:hAnsi="Times New Roman" w:cs="Times New Roman"/>
          <w:sz w:val="24"/>
        </w:rPr>
        <w:t xml:space="preserve">encouraged me to think deeper about </w:t>
      </w:r>
      <w:r w:rsidR="002D4992">
        <w:rPr>
          <w:rFonts w:ascii="Times New Roman" w:hAnsi="Times New Roman" w:cs="Times New Roman"/>
          <w:sz w:val="24"/>
        </w:rPr>
        <w:lastRenderedPageBreak/>
        <w:t>presentation (both in terms of who is pr</w:t>
      </w:r>
      <w:r w:rsidR="00474D8B">
        <w:rPr>
          <w:rFonts w:ascii="Times New Roman" w:hAnsi="Times New Roman" w:cs="Times New Roman"/>
          <w:sz w:val="24"/>
        </w:rPr>
        <w:t xml:space="preserve">esented and how one can present ideas and people effectively and accurately.) </w:t>
      </w:r>
    </w:p>
    <w:p w14:paraId="76E38CB9" w14:textId="129A8C7F" w:rsidR="00D36BCE" w:rsidRDefault="00D36BCE" w:rsidP="00E901CE">
      <w:pPr>
        <w:spacing w:line="480" w:lineRule="auto"/>
        <w:rPr>
          <w:rFonts w:ascii="Times New Roman" w:hAnsi="Times New Roman" w:cs="Times New Roman"/>
          <w:sz w:val="24"/>
        </w:rPr>
      </w:pPr>
    </w:p>
    <w:p w14:paraId="5EC2BC8B" w14:textId="67F7EE99" w:rsidR="00850D7F" w:rsidRDefault="00D36BCE" w:rsidP="00850D7F">
      <w:pPr>
        <w:spacing w:line="480" w:lineRule="auto"/>
        <w:jc w:val="center"/>
        <w:rPr>
          <w:rFonts w:ascii="Times New Roman" w:hAnsi="Times New Roman" w:cs="Times New Roman"/>
          <w:sz w:val="24"/>
        </w:rPr>
      </w:pPr>
      <w:r>
        <w:rPr>
          <w:rFonts w:ascii="Times New Roman" w:hAnsi="Times New Roman" w:cs="Times New Roman"/>
          <w:sz w:val="24"/>
        </w:rPr>
        <w:t>References</w:t>
      </w:r>
    </w:p>
    <w:p w14:paraId="0E3F54E9" w14:textId="59C9D1BB" w:rsidR="00D36BCE" w:rsidRDefault="00D36BCE" w:rsidP="00D36BCE">
      <w:pPr>
        <w:spacing w:line="480" w:lineRule="auto"/>
        <w:rPr>
          <w:rFonts w:ascii="Times New Roman" w:hAnsi="Times New Roman" w:cs="Times New Roman"/>
          <w:sz w:val="24"/>
        </w:rPr>
      </w:pPr>
      <w:r w:rsidRPr="00D36BCE">
        <w:rPr>
          <w:rFonts w:ascii="Times New Roman" w:hAnsi="Times New Roman" w:cs="Times New Roman"/>
          <w:sz w:val="24"/>
        </w:rPr>
        <w:t>Couldry, N. (2017). Power. In Ouellette L. &amp; Gray J. (Eds.), </w:t>
      </w:r>
      <w:r w:rsidRPr="00D36BCE">
        <w:rPr>
          <w:rFonts w:ascii="Times New Roman" w:hAnsi="Times New Roman" w:cs="Times New Roman"/>
          <w:i/>
          <w:iCs/>
          <w:sz w:val="24"/>
        </w:rPr>
        <w:t>Keywords for Media Studies</w:t>
      </w:r>
      <w:r w:rsidR="005C4952">
        <w:rPr>
          <w:rFonts w:ascii="Times New Roman" w:hAnsi="Times New Roman" w:cs="Times New Roman"/>
          <w:sz w:val="24"/>
        </w:rPr>
        <w:t xml:space="preserve"> (pp. </w:t>
      </w:r>
      <w:r w:rsidR="00BD3B15">
        <w:rPr>
          <w:rFonts w:ascii="Times New Roman" w:hAnsi="Times New Roman" w:cs="Times New Roman"/>
          <w:sz w:val="24"/>
        </w:rPr>
        <w:t xml:space="preserve">        </w:t>
      </w:r>
      <w:r w:rsidRPr="00D36BCE">
        <w:rPr>
          <w:rFonts w:ascii="Times New Roman" w:hAnsi="Times New Roman" w:cs="Times New Roman"/>
          <w:sz w:val="24"/>
        </w:rPr>
        <w:t xml:space="preserve">145-148). New York: NYU Press. Retrieved from </w:t>
      </w:r>
      <w:r w:rsidR="00902076" w:rsidRPr="00902076">
        <w:rPr>
          <w:rFonts w:ascii="Times New Roman" w:hAnsi="Times New Roman" w:cs="Times New Roman"/>
          <w:sz w:val="24"/>
        </w:rPr>
        <w:t>http://www.jstor.org/stable/j.ctt1gk08zz.52</w:t>
      </w:r>
    </w:p>
    <w:p w14:paraId="3F16496B" w14:textId="3F879248" w:rsidR="00902076" w:rsidRDefault="00902076" w:rsidP="00D36BCE">
      <w:pPr>
        <w:spacing w:line="480" w:lineRule="auto"/>
        <w:rPr>
          <w:rFonts w:ascii="Times New Roman" w:hAnsi="Times New Roman" w:cs="Times New Roman"/>
          <w:sz w:val="24"/>
        </w:rPr>
      </w:pPr>
      <w:r>
        <w:rPr>
          <w:rFonts w:ascii="Times New Roman" w:hAnsi="Times New Roman" w:cs="Times New Roman"/>
          <w:sz w:val="24"/>
        </w:rPr>
        <w:t xml:space="preserve">Estes, L. (Producer), &amp; Eyre, C. (Director). (1998). </w:t>
      </w:r>
      <w:r>
        <w:rPr>
          <w:rFonts w:ascii="Times New Roman" w:hAnsi="Times New Roman" w:cs="Times New Roman"/>
          <w:i/>
          <w:sz w:val="24"/>
        </w:rPr>
        <w:t xml:space="preserve">Smoke signals </w:t>
      </w:r>
      <w:r>
        <w:rPr>
          <w:rFonts w:ascii="Times New Roman" w:hAnsi="Times New Roman" w:cs="Times New Roman"/>
          <w:sz w:val="24"/>
        </w:rPr>
        <w:t>[Motion Picture]. United States: Miramax</w:t>
      </w:r>
    </w:p>
    <w:p w14:paraId="15B3F79B" w14:textId="752D34CC" w:rsidR="00D36BCE" w:rsidRDefault="00D36BCE" w:rsidP="00D36BCE">
      <w:pPr>
        <w:spacing w:line="480" w:lineRule="auto"/>
        <w:rPr>
          <w:rFonts w:ascii="Times New Roman" w:hAnsi="Times New Roman" w:cs="Times New Roman"/>
          <w:sz w:val="24"/>
        </w:rPr>
      </w:pPr>
      <w:r w:rsidRPr="00D36BCE">
        <w:rPr>
          <w:rFonts w:ascii="Times New Roman" w:hAnsi="Times New Roman" w:cs="Times New Roman"/>
          <w:sz w:val="24"/>
        </w:rPr>
        <w:t>Lipsitz, G. (2017). Memory. In Ouellette L. &amp; Gray J. (Eds.), </w:t>
      </w:r>
      <w:r w:rsidRPr="00D36BCE">
        <w:rPr>
          <w:rFonts w:ascii="Times New Roman" w:hAnsi="Times New Roman" w:cs="Times New Roman"/>
          <w:i/>
          <w:iCs/>
          <w:sz w:val="24"/>
        </w:rPr>
        <w:t>Keywords for Media Studies</w:t>
      </w:r>
      <w:r w:rsidRPr="00D36BCE">
        <w:rPr>
          <w:rFonts w:ascii="Times New Roman" w:hAnsi="Times New Roman" w:cs="Times New Roman"/>
          <w:sz w:val="24"/>
        </w:rPr>
        <w:t xml:space="preserve"> (pp. 121-123). New York: NYU Press. Retrieved from </w:t>
      </w:r>
      <w:r w:rsidR="00D26A49" w:rsidRPr="00D26A49">
        <w:rPr>
          <w:rFonts w:ascii="Times New Roman" w:hAnsi="Times New Roman" w:cs="Times New Roman"/>
          <w:sz w:val="24"/>
        </w:rPr>
        <w:t>http://www.jstor.org/stable/j.ctt1gk08zz.41</w:t>
      </w:r>
    </w:p>
    <w:p w14:paraId="705B73C2" w14:textId="7EA2FD2F" w:rsidR="00D26A49" w:rsidRDefault="00D26A49" w:rsidP="00D36BCE">
      <w:pPr>
        <w:spacing w:line="480" w:lineRule="auto"/>
        <w:rPr>
          <w:rFonts w:ascii="Times New Roman" w:hAnsi="Times New Roman" w:cs="Times New Roman"/>
          <w:sz w:val="24"/>
        </w:rPr>
      </w:pPr>
      <w:r>
        <w:rPr>
          <w:rFonts w:ascii="Times New Roman" w:hAnsi="Times New Roman" w:cs="Times New Roman"/>
          <w:sz w:val="24"/>
        </w:rPr>
        <w:t xml:space="preserve">Rollins, P. and O’Connor, J. (Ed.). (2011). </w:t>
      </w:r>
      <w:r>
        <w:rPr>
          <w:rFonts w:ascii="Times New Roman" w:hAnsi="Times New Roman" w:cs="Times New Roman"/>
          <w:i/>
          <w:sz w:val="24"/>
        </w:rPr>
        <w:t xml:space="preserve">Hollywood’s Indian: The portrayal of the Native American in film. </w:t>
      </w:r>
      <w:r>
        <w:rPr>
          <w:rFonts w:ascii="Times New Roman" w:hAnsi="Times New Roman" w:cs="Times New Roman"/>
          <w:sz w:val="24"/>
        </w:rPr>
        <w:t>University Press of Kentucky</w:t>
      </w:r>
      <w:r w:rsidR="007A18EC">
        <w:rPr>
          <w:rFonts w:ascii="Times New Roman" w:hAnsi="Times New Roman" w:cs="Times New Roman"/>
          <w:sz w:val="24"/>
        </w:rPr>
        <w:t>.</w:t>
      </w:r>
    </w:p>
    <w:p w14:paraId="4DD7F3E7" w14:textId="48E435CF" w:rsidR="00902076" w:rsidRPr="00902076" w:rsidRDefault="00902076" w:rsidP="00D36BCE">
      <w:pPr>
        <w:spacing w:line="480" w:lineRule="auto"/>
        <w:rPr>
          <w:rFonts w:ascii="Times New Roman" w:hAnsi="Times New Roman" w:cs="Times New Roman"/>
          <w:sz w:val="24"/>
        </w:rPr>
      </w:pPr>
    </w:p>
    <w:tbl>
      <w:tblPr>
        <w:tblW w:w="6860" w:type="dxa"/>
        <w:shd w:val="clear" w:color="auto" w:fill="FFFFFF"/>
        <w:tblCellMar>
          <w:left w:w="0" w:type="dxa"/>
          <w:right w:w="0" w:type="dxa"/>
        </w:tblCellMar>
        <w:tblLook w:val="04A0" w:firstRow="1" w:lastRow="0" w:firstColumn="1" w:lastColumn="0" w:noHBand="0" w:noVBand="1"/>
      </w:tblPr>
      <w:tblGrid>
        <w:gridCol w:w="6856"/>
        <w:gridCol w:w="6"/>
      </w:tblGrid>
      <w:tr w:rsidR="00D26A49" w:rsidRPr="00D26A49" w14:paraId="57C7B2DB" w14:textId="77777777" w:rsidTr="00D26A49">
        <w:trPr>
          <w:gridAfter w:val="1"/>
          <w:wAfter w:w="12" w:type="dxa"/>
        </w:trPr>
        <w:tc>
          <w:tcPr>
            <w:tcW w:w="6848" w:type="dxa"/>
            <w:shd w:val="clear" w:color="auto" w:fill="FFFFFF"/>
            <w:vAlign w:val="center"/>
            <w:hideMark/>
          </w:tcPr>
          <w:p w14:paraId="7706B7D7" w14:textId="77777777" w:rsidR="00D26A49" w:rsidRPr="00D26A49" w:rsidRDefault="00D26A49" w:rsidP="00D26A49">
            <w:pPr>
              <w:spacing w:line="480" w:lineRule="auto"/>
              <w:rPr>
                <w:rFonts w:ascii="Times New Roman" w:hAnsi="Times New Roman" w:cs="Times New Roman"/>
                <w:sz w:val="24"/>
              </w:rPr>
            </w:pPr>
          </w:p>
        </w:tc>
      </w:tr>
      <w:tr w:rsidR="00D26A49" w:rsidRPr="00D26A49" w14:paraId="6E4F0D6D" w14:textId="77777777" w:rsidTr="00D26A49">
        <w:trPr>
          <w:gridAfter w:val="1"/>
          <w:wAfter w:w="12" w:type="dxa"/>
        </w:trPr>
        <w:tc>
          <w:tcPr>
            <w:tcW w:w="6848" w:type="dxa"/>
            <w:shd w:val="clear" w:color="auto" w:fill="FFFFFF"/>
            <w:tcMar>
              <w:top w:w="120" w:type="dxa"/>
              <w:left w:w="0" w:type="dxa"/>
              <w:bottom w:w="120" w:type="dxa"/>
              <w:right w:w="0" w:type="dxa"/>
            </w:tcMar>
            <w:hideMark/>
          </w:tcPr>
          <w:p w14:paraId="23257039" w14:textId="41238BAA" w:rsidR="00D26A49" w:rsidRPr="00D26A49" w:rsidRDefault="00D26A49" w:rsidP="00D26A49">
            <w:pPr>
              <w:spacing w:line="480" w:lineRule="auto"/>
              <w:rPr>
                <w:rFonts w:ascii="Times New Roman" w:hAnsi="Times New Roman" w:cs="Times New Roman"/>
                <w:sz w:val="24"/>
              </w:rPr>
            </w:pPr>
          </w:p>
        </w:tc>
      </w:tr>
      <w:tr w:rsidR="00D26A49" w:rsidRPr="00D26A49" w14:paraId="0BDB1EF2" w14:textId="77777777" w:rsidTr="00D26A49">
        <w:tc>
          <w:tcPr>
            <w:tcW w:w="6848" w:type="dxa"/>
            <w:shd w:val="clear" w:color="auto" w:fill="FFFFFF"/>
            <w:noWrap/>
            <w:tcMar>
              <w:top w:w="120" w:type="dxa"/>
              <w:left w:w="0" w:type="dxa"/>
              <w:bottom w:w="120" w:type="dxa"/>
              <w:right w:w="240" w:type="dxa"/>
            </w:tcMar>
            <w:hideMark/>
          </w:tcPr>
          <w:p w14:paraId="69C2FCD1" w14:textId="32567857" w:rsidR="00D26A49" w:rsidRPr="00D26A49" w:rsidRDefault="00D26A49" w:rsidP="00D26A49">
            <w:pPr>
              <w:spacing w:line="480" w:lineRule="auto"/>
              <w:rPr>
                <w:rFonts w:ascii="Times New Roman" w:hAnsi="Times New Roman" w:cs="Times New Roman"/>
                <w:sz w:val="24"/>
              </w:rPr>
            </w:pPr>
          </w:p>
        </w:tc>
        <w:tc>
          <w:tcPr>
            <w:tcW w:w="12" w:type="dxa"/>
            <w:shd w:val="clear" w:color="auto" w:fill="FFFFFF"/>
            <w:tcMar>
              <w:top w:w="120" w:type="dxa"/>
              <w:left w:w="0" w:type="dxa"/>
              <w:bottom w:w="120" w:type="dxa"/>
              <w:right w:w="0" w:type="dxa"/>
            </w:tcMar>
            <w:hideMark/>
          </w:tcPr>
          <w:p w14:paraId="7869BF41" w14:textId="77777777" w:rsidR="00D26A49" w:rsidRPr="00D26A49" w:rsidRDefault="00D26A49" w:rsidP="00D26A49">
            <w:pPr>
              <w:spacing w:line="480" w:lineRule="auto"/>
              <w:rPr>
                <w:rFonts w:ascii="Times New Roman" w:hAnsi="Times New Roman" w:cs="Times New Roman"/>
                <w:sz w:val="24"/>
              </w:rPr>
            </w:pPr>
          </w:p>
        </w:tc>
      </w:tr>
    </w:tbl>
    <w:p w14:paraId="56B0D595" w14:textId="77777777" w:rsidR="00D36BCE" w:rsidRPr="00223329" w:rsidRDefault="00D36BCE" w:rsidP="00D36BCE">
      <w:pPr>
        <w:spacing w:line="480" w:lineRule="auto"/>
        <w:rPr>
          <w:rFonts w:ascii="Times New Roman" w:hAnsi="Times New Roman" w:cs="Times New Roman"/>
          <w:sz w:val="24"/>
        </w:rPr>
      </w:pPr>
    </w:p>
    <w:sectPr w:rsidR="00D36BCE" w:rsidRPr="00223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DB"/>
    <w:rsid w:val="00047393"/>
    <w:rsid w:val="000901E0"/>
    <w:rsid w:val="00095902"/>
    <w:rsid w:val="000B63F2"/>
    <w:rsid w:val="000F6313"/>
    <w:rsid w:val="000F6A95"/>
    <w:rsid w:val="00101487"/>
    <w:rsid w:val="00136505"/>
    <w:rsid w:val="00145042"/>
    <w:rsid w:val="001E22CA"/>
    <w:rsid w:val="00204D94"/>
    <w:rsid w:val="00223329"/>
    <w:rsid w:val="002251CA"/>
    <w:rsid w:val="00231C0A"/>
    <w:rsid w:val="002577DC"/>
    <w:rsid w:val="002C3718"/>
    <w:rsid w:val="002C753C"/>
    <w:rsid w:val="002D4992"/>
    <w:rsid w:val="002F06E6"/>
    <w:rsid w:val="00317FF3"/>
    <w:rsid w:val="00330CAF"/>
    <w:rsid w:val="0036523A"/>
    <w:rsid w:val="00370B42"/>
    <w:rsid w:val="003B07AD"/>
    <w:rsid w:val="003C2C9F"/>
    <w:rsid w:val="003C60BD"/>
    <w:rsid w:val="003D3284"/>
    <w:rsid w:val="004272CE"/>
    <w:rsid w:val="00474D8B"/>
    <w:rsid w:val="005305C5"/>
    <w:rsid w:val="00547BC1"/>
    <w:rsid w:val="00594FD1"/>
    <w:rsid w:val="005A2CBB"/>
    <w:rsid w:val="005C4952"/>
    <w:rsid w:val="005C4B85"/>
    <w:rsid w:val="005E1D78"/>
    <w:rsid w:val="005E3757"/>
    <w:rsid w:val="005E773C"/>
    <w:rsid w:val="005F0B74"/>
    <w:rsid w:val="00625F94"/>
    <w:rsid w:val="006539AD"/>
    <w:rsid w:val="0067306C"/>
    <w:rsid w:val="00676208"/>
    <w:rsid w:val="006D6DA9"/>
    <w:rsid w:val="006E255D"/>
    <w:rsid w:val="007A18EC"/>
    <w:rsid w:val="007E2655"/>
    <w:rsid w:val="00850D7F"/>
    <w:rsid w:val="008A752F"/>
    <w:rsid w:val="00902076"/>
    <w:rsid w:val="00957C16"/>
    <w:rsid w:val="009C1EE1"/>
    <w:rsid w:val="009C63EF"/>
    <w:rsid w:val="009E2F78"/>
    <w:rsid w:val="00A34BA0"/>
    <w:rsid w:val="00A5668A"/>
    <w:rsid w:val="00A56F15"/>
    <w:rsid w:val="00A87477"/>
    <w:rsid w:val="00B04F40"/>
    <w:rsid w:val="00B204FA"/>
    <w:rsid w:val="00B54328"/>
    <w:rsid w:val="00B54363"/>
    <w:rsid w:val="00B55660"/>
    <w:rsid w:val="00B74A4B"/>
    <w:rsid w:val="00B812F5"/>
    <w:rsid w:val="00B969B6"/>
    <w:rsid w:val="00BD11AB"/>
    <w:rsid w:val="00BD3B15"/>
    <w:rsid w:val="00BD6A93"/>
    <w:rsid w:val="00BE24C0"/>
    <w:rsid w:val="00BE25C9"/>
    <w:rsid w:val="00C33106"/>
    <w:rsid w:val="00CB4F76"/>
    <w:rsid w:val="00D07C73"/>
    <w:rsid w:val="00D24314"/>
    <w:rsid w:val="00D26A49"/>
    <w:rsid w:val="00D27318"/>
    <w:rsid w:val="00D36BCE"/>
    <w:rsid w:val="00D67A21"/>
    <w:rsid w:val="00D709ED"/>
    <w:rsid w:val="00D728EE"/>
    <w:rsid w:val="00D75C06"/>
    <w:rsid w:val="00D91EDB"/>
    <w:rsid w:val="00DA2C49"/>
    <w:rsid w:val="00DC47FE"/>
    <w:rsid w:val="00DC6EA8"/>
    <w:rsid w:val="00DE1C02"/>
    <w:rsid w:val="00E40B5D"/>
    <w:rsid w:val="00E849EA"/>
    <w:rsid w:val="00E901CE"/>
    <w:rsid w:val="00ED3326"/>
    <w:rsid w:val="00F218E6"/>
    <w:rsid w:val="00F21CDA"/>
    <w:rsid w:val="00FA72EC"/>
    <w:rsid w:val="00FC4842"/>
    <w:rsid w:val="00FE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F13B"/>
  <w15:chartTrackingRefBased/>
  <w15:docId w15:val="{48251C82-C3E4-4954-88D0-8E008E71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C9"/>
    <w:rPr>
      <w:sz w:val="16"/>
      <w:szCs w:val="16"/>
    </w:rPr>
  </w:style>
  <w:style w:type="paragraph" w:styleId="CommentText">
    <w:name w:val="annotation text"/>
    <w:basedOn w:val="Normal"/>
    <w:link w:val="CommentTextChar"/>
    <w:uiPriority w:val="99"/>
    <w:semiHidden/>
    <w:unhideWhenUsed/>
    <w:rsid w:val="00BE25C9"/>
    <w:pPr>
      <w:spacing w:line="240" w:lineRule="auto"/>
    </w:pPr>
    <w:rPr>
      <w:sz w:val="20"/>
      <w:szCs w:val="20"/>
    </w:rPr>
  </w:style>
  <w:style w:type="character" w:customStyle="1" w:styleId="CommentTextChar">
    <w:name w:val="Comment Text Char"/>
    <w:basedOn w:val="DefaultParagraphFont"/>
    <w:link w:val="CommentText"/>
    <w:uiPriority w:val="99"/>
    <w:semiHidden/>
    <w:rsid w:val="00BE25C9"/>
    <w:rPr>
      <w:sz w:val="20"/>
      <w:szCs w:val="20"/>
    </w:rPr>
  </w:style>
  <w:style w:type="paragraph" w:styleId="CommentSubject">
    <w:name w:val="annotation subject"/>
    <w:basedOn w:val="CommentText"/>
    <w:next w:val="CommentText"/>
    <w:link w:val="CommentSubjectChar"/>
    <w:uiPriority w:val="99"/>
    <w:semiHidden/>
    <w:unhideWhenUsed/>
    <w:rsid w:val="00BE25C9"/>
    <w:rPr>
      <w:b/>
      <w:bCs/>
    </w:rPr>
  </w:style>
  <w:style w:type="character" w:customStyle="1" w:styleId="CommentSubjectChar">
    <w:name w:val="Comment Subject Char"/>
    <w:basedOn w:val="CommentTextChar"/>
    <w:link w:val="CommentSubject"/>
    <w:uiPriority w:val="99"/>
    <w:semiHidden/>
    <w:rsid w:val="00BE25C9"/>
    <w:rPr>
      <w:b/>
      <w:bCs/>
      <w:sz w:val="20"/>
      <w:szCs w:val="20"/>
    </w:rPr>
  </w:style>
  <w:style w:type="paragraph" w:styleId="BalloonText">
    <w:name w:val="Balloon Text"/>
    <w:basedOn w:val="Normal"/>
    <w:link w:val="BalloonTextChar"/>
    <w:uiPriority w:val="99"/>
    <w:semiHidden/>
    <w:unhideWhenUsed/>
    <w:rsid w:val="00BE2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C9"/>
    <w:rPr>
      <w:rFonts w:ascii="Segoe UI" w:hAnsi="Segoe UI" w:cs="Segoe UI"/>
      <w:sz w:val="18"/>
      <w:szCs w:val="18"/>
    </w:rPr>
  </w:style>
  <w:style w:type="character" w:styleId="Hyperlink">
    <w:name w:val="Hyperlink"/>
    <w:basedOn w:val="DefaultParagraphFont"/>
    <w:uiPriority w:val="99"/>
    <w:unhideWhenUsed/>
    <w:rsid w:val="00D36BCE"/>
    <w:rPr>
      <w:color w:val="0563C1" w:themeColor="hyperlink"/>
      <w:u w:val="single"/>
    </w:rPr>
  </w:style>
  <w:style w:type="character" w:styleId="UnresolvedMention">
    <w:name w:val="Unresolved Mention"/>
    <w:basedOn w:val="DefaultParagraphFont"/>
    <w:uiPriority w:val="99"/>
    <w:semiHidden/>
    <w:unhideWhenUsed/>
    <w:rsid w:val="00D36B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30793">
      <w:bodyDiv w:val="1"/>
      <w:marLeft w:val="0"/>
      <w:marRight w:val="0"/>
      <w:marTop w:val="0"/>
      <w:marBottom w:val="0"/>
      <w:divBdr>
        <w:top w:val="none" w:sz="0" w:space="0" w:color="auto"/>
        <w:left w:val="none" w:sz="0" w:space="0" w:color="auto"/>
        <w:bottom w:val="none" w:sz="0" w:space="0" w:color="auto"/>
        <w:right w:val="none" w:sz="0" w:space="0" w:color="auto"/>
      </w:divBdr>
      <w:divsChild>
        <w:div w:id="805467712">
          <w:marLeft w:val="0"/>
          <w:marRight w:val="0"/>
          <w:marTop w:val="0"/>
          <w:marBottom w:val="0"/>
          <w:divBdr>
            <w:top w:val="none" w:sz="0" w:space="0" w:color="auto"/>
            <w:left w:val="none" w:sz="0" w:space="0" w:color="auto"/>
            <w:bottom w:val="none" w:sz="0" w:space="0" w:color="auto"/>
            <w:right w:val="none" w:sz="0" w:space="0" w:color="auto"/>
          </w:divBdr>
        </w:div>
      </w:divsChild>
    </w:div>
    <w:div w:id="1035276127">
      <w:bodyDiv w:val="1"/>
      <w:marLeft w:val="0"/>
      <w:marRight w:val="0"/>
      <w:marTop w:val="0"/>
      <w:marBottom w:val="0"/>
      <w:divBdr>
        <w:top w:val="none" w:sz="0" w:space="0" w:color="auto"/>
        <w:left w:val="none" w:sz="0" w:space="0" w:color="auto"/>
        <w:bottom w:val="none" w:sz="0" w:space="0" w:color="auto"/>
        <w:right w:val="none" w:sz="0" w:space="0" w:color="auto"/>
      </w:divBdr>
      <w:divsChild>
        <w:div w:id="1144587342">
          <w:marLeft w:val="0"/>
          <w:marRight w:val="0"/>
          <w:marTop w:val="0"/>
          <w:marBottom w:val="0"/>
          <w:divBdr>
            <w:top w:val="none" w:sz="0" w:space="0" w:color="auto"/>
            <w:left w:val="none" w:sz="0" w:space="0" w:color="auto"/>
            <w:bottom w:val="none" w:sz="0" w:space="0" w:color="auto"/>
            <w:right w:val="none" w:sz="0" w:space="0" w:color="auto"/>
          </w:divBdr>
        </w:div>
      </w:divsChild>
    </w:div>
    <w:div w:id="1689526199">
      <w:bodyDiv w:val="1"/>
      <w:marLeft w:val="0"/>
      <w:marRight w:val="0"/>
      <w:marTop w:val="0"/>
      <w:marBottom w:val="0"/>
      <w:divBdr>
        <w:top w:val="none" w:sz="0" w:space="0" w:color="auto"/>
        <w:left w:val="none" w:sz="0" w:space="0" w:color="auto"/>
        <w:bottom w:val="none" w:sz="0" w:space="0" w:color="auto"/>
        <w:right w:val="none" w:sz="0" w:space="0" w:color="auto"/>
      </w:divBdr>
      <w:divsChild>
        <w:div w:id="1428503080">
          <w:marLeft w:val="0"/>
          <w:marRight w:val="0"/>
          <w:marTop w:val="0"/>
          <w:marBottom w:val="0"/>
          <w:divBdr>
            <w:top w:val="none" w:sz="0" w:space="0" w:color="auto"/>
            <w:left w:val="none" w:sz="0" w:space="0" w:color="auto"/>
            <w:bottom w:val="none" w:sz="0" w:space="0" w:color="auto"/>
            <w:right w:val="none" w:sz="0" w:space="0" w:color="auto"/>
          </w:divBdr>
        </w:div>
      </w:divsChild>
    </w:div>
    <w:div w:id="2016494533">
      <w:bodyDiv w:val="1"/>
      <w:marLeft w:val="0"/>
      <w:marRight w:val="0"/>
      <w:marTop w:val="0"/>
      <w:marBottom w:val="0"/>
      <w:divBdr>
        <w:top w:val="none" w:sz="0" w:space="0" w:color="auto"/>
        <w:left w:val="none" w:sz="0" w:space="0" w:color="auto"/>
        <w:bottom w:val="none" w:sz="0" w:space="0" w:color="auto"/>
        <w:right w:val="none" w:sz="0" w:space="0" w:color="auto"/>
      </w:divBdr>
      <w:divsChild>
        <w:div w:id="166693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5041</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Kartikey Sharma</dc:creator>
  <cp:keywords/>
  <dc:description/>
  <cp:lastModifiedBy>Kartikey Sharma</cp:lastModifiedBy>
  <cp:revision>96</cp:revision>
  <dcterms:created xsi:type="dcterms:W3CDTF">2018-12-07T18:11:00Z</dcterms:created>
  <dcterms:modified xsi:type="dcterms:W3CDTF">2018-12-14T06:43:00Z</dcterms:modified>
</cp:coreProperties>
</file>