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D7AB" w14:textId="68E32E11" w:rsidR="0018252A" w:rsidRDefault="0018252A" w:rsidP="00C51CB5">
      <w:pPr>
        <w:rPr>
          <w:b/>
          <w:sz w:val="28"/>
          <w:szCs w:val="28"/>
        </w:rPr>
      </w:pPr>
    </w:p>
    <w:p w14:paraId="7CE00076" w14:textId="78BA2D54" w:rsidR="00CE36D2" w:rsidRPr="005023D8" w:rsidRDefault="00CE36D2" w:rsidP="00CE36D2">
      <w:pPr>
        <w:jc w:val="center"/>
        <w:rPr>
          <w:b/>
          <w:sz w:val="28"/>
          <w:szCs w:val="28"/>
        </w:rPr>
      </w:pPr>
      <w:r w:rsidRPr="005023D8">
        <w:rPr>
          <w:b/>
          <w:sz w:val="28"/>
          <w:szCs w:val="28"/>
        </w:rPr>
        <w:t>PLSC 379: Critical Race Theory</w:t>
      </w:r>
    </w:p>
    <w:p w14:paraId="354931AA" w14:textId="5F3FFE9C" w:rsidR="00CE36D2" w:rsidRDefault="00315D25" w:rsidP="00CE36D2">
      <w:pPr>
        <w:jc w:val="center"/>
        <w:rPr>
          <w:b/>
          <w:sz w:val="28"/>
          <w:szCs w:val="28"/>
        </w:rPr>
      </w:pPr>
      <w:r>
        <w:rPr>
          <w:b/>
          <w:sz w:val="28"/>
          <w:szCs w:val="28"/>
        </w:rPr>
        <w:t>SPRING</w:t>
      </w:r>
      <w:r w:rsidR="00CE36D2" w:rsidRPr="000F64D3">
        <w:rPr>
          <w:b/>
          <w:sz w:val="28"/>
          <w:szCs w:val="28"/>
        </w:rPr>
        <w:t xml:space="preserve"> 20</w:t>
      </w:r>
      <w:r w:rsidR="005E5E82">
        <w:rPr>
          <w:b/>
          <w:sz w:val="28"/>
          <w:szCs w:val="28"/>
        </w:rPr>
        <w:t>2</w:t>
      </w:r>
      <w:r>
        <w:rPr>
          <w:b/>
          <w:sz w:val="28"/>
          <w:szCs w:val="28"/>
        </w:rPr>
        <w:t>4</w:t>
      </w:r>
      <w:r w:rsidR="005E5E82">
        <w:rPr>
          <w:b/>
          <w:sz w:val="28"/>
          <w:szCs w:val="28"/>
        </w:rPr>
        <w:t>:</w:t>
      </w:r>
      <w:r w:rsidR="00CE36D2" w:rsidRPr="000F64D3">
        <w:rPr>
          <w:b/>
          <w:sz w:val="28"/>
          <w:szCs w:val="28"/>
        </w:rPr>
        <w:t xml:space="preserve"> </w:t>
      </w:r>
      <w:r>
        <w:rPr>
          <w:b/>
          <w:sz w:val="28"/>
          <w:szCs w:val="28"/>
        </w:rPr>
        <w:t>TUESDAY</w:t>
      </w:r>
      <w:r w:rsidR="007C52FC">
        <w:rPr>
          <w:b/>
          <w:sz w:val="28"/>
          <w:szCs w:val="28"/>
        </w:rPr>
        <w:t>-</w:t>
      </w:r>
      <w:r w:rsidR="004E462D">
        <w:rPr>
          <w:b/>
          <w:sz w:val="28"/>
          <w:szCs w:val="28"/>
        </w:rPr>
        <w:t>3</w:t>
      </w:r>
      <w:r w:rsidR="007C52FC">
        <w:rPr>
          <w:b/>
          <w:sz w:val="28"/>
          <w:szCs w:val="28"/>
        </w:rPr>
        <w:t>-</w:t>
      </w:r>
      <w:r w:rsidR="004E462D">
        <w:rPr>
          <w:b/>
          <w:sz w:val="28"/>
          <w:szCs w:val="28"/>
        </w:rPr>
        <w:t>5:45 pm</w:t>
      </w:r>
    </w:p>
    <w:p w14:paraId="6216F9EE" w14:textId="6A0C9239" w:rsidR="00727792" w:rsidRPr="000F64D3" w:rsidRDefault="00727792" w:rsidP="00CE36D2">
      <w:pPr>
        <w:jc w:val="center"/>
        <w:rPr>
          <w:b/>
          <w:sz w:val="28"/>
          <w:szCs w:val="28"/>
        </w:rPr>
      </w:pPr>
      <w:r>
        <w:rPr>
          <w:b/>
          <w:sz w:val="28"/>
          <w:szCs w:val="28"/>
        </w:rPr>
        <w:t>CLASSROOM: Weinstein 209</w:t>
      </w:r>
    </w:p>
    <w:p w14:paraId="12E76EB8" w14:textId="26CDDF96" w:rsidR="00CE36D2" w:rsidRPr="000F64D3" w:rsidRDefault="00CE36D2" w:rsidP="00CE36D2">
      <w:pPr>
        <w:jc w:val="center"/>
        <w:rPr>
          <w:b/>
          <w:sz w:val="28"/>
          <w:szCs w:val="28"/>
        </w:rPr>
      </w:pPr>
      <w:r w:rsidRPr="000F64D3">
        <w:rPr>
          <w:b/>
          <w:sz w:val="28"/>
          <w:szCs w:val="28"/>
        </w:rPr>
        <w:t>Andrea Y. Simpson, Instructor</w:t>
      </w:r>
    </w:p>
    <w:p w14:paraId="538F4C21" w14:textId="77777777" w:rsidR="00CE36D2" w:rsidRPr="000F64D3" w:rsidRDefault="00CE36D2" w:rsidP="00CE36D2">
      <w:pPr>
        <w:jc w:val="center"/>
        <w:rPr>
          <w:b/>
          <w:sz w:val="28"/>
          <w:szCs w:val="28"/>
        </w:rPr>
      </w:pPr>
      <w:r w:rsidRPr="000F64D3">
        <w:rPr>
          <w:b/>
          <w:sz w:val="28"/>
          <w:szCs w:val="28"/>
        </w:rPr>
        <w:t>Office: 202 K Weinstein Hall</w:t>
      </w:r>
    </w:p>
    <w:p w14:paraId="3B686C2C" w14:textId="16CC3617" w:rsidR="00CE36D2" w:rsidRDefault="00CE36D2" w:rsidP="00CE36D2">
      <w:pPr>
        <w:jc w:val="center"/>
        <w:rPr>
          <w:b/>
          <w:sz w:val="28"/>
          <w:szCs w:val="28"/>
        </w:rPr>
      </w:pPr>
      <w:r w:rsidRPr="000F64D3">
        <w:rPr>
          <w:b/>
          <w:sz w:val="28"/>
          <w:szCs w:val="28"/>
        </w:rPr>
        <w:t xml:space="preserve">Office Hours: </w:t>
      </w:r>
      <w:r w:rsidR="005E5E82">
        <w:rPr>
          <w:b/>
          <w:sz w:val="28"/>
          <w:szCs w:val="28"/>
        </w:rPr>
        <w:t>B</w:t>
      </w:r>
      <w:r w:rsidRPr="000F64D3">
        <w:rPr>
          <w:b/>
          <w:sz w:val="28"/>
          <w:szCs w:val="28"/>
        </w:rPr>
        <w:t>y appointment</w:t>
      </w:r>
    </w:p>
    <w:p w14:paraId="495A5FFD" w14:textId="2B213D03" w:rsidR="002D0202" w:rsidRPr="000F64D3" w:rsidRDefault="002D0202" w:rsidP="002D0202">
      <w:pPr>
        <w:jc w:val="center"/>
        <w:rPr>
          <w:b/>
          <w:sz w:val="28"/>
          <w:szCs w:val="28"/>
        </w:rPr>
      </w:pPr>
      <w:r>
        <w:rPr>
          <w:b/>
          <w:sz w:val="28"/>
          <w:szCs w:val="28"/>
        </w:rPr>
        <w:t>Office Phone- 804-289-8739</w:t>
      </w:r>
    </w:p>
    <w:p w14:paraId="269593FD" w14:textId="6C91D5DC" w:rsidR="00CE36D2" w:rsidRPr="000F64D3" w:rsidRDefault="00CE36D2" w:rsidP="00CE36D2">
      <w:pPr>
        <w:jc w:val="center"/>
        <w:rPr>
          <w:b/>
          <w:sz w:val="28"/>
          <w:szCs w:val="28"/>
        </w:rPr>
      </w:pPr>
      <w:r w:rsidRPr="000F64D3">
        <w:rPr>
          <w:b/>
          <w:sz w:val="28"/>
          <w:szCs w:val="28"/>
        </w:rPr>
        <w:t xml:space="preserve">Email: </w:t>
      </w:r>
      <w:hyperlink r:id="rId7" w:history="1">
        <w:r w:rsidR="00406EAF" w:rsidRPr="000F64D3">
          <w:rPr>
            <w:rStyle w:val="Hyperlink"/>
            <w:b/>
            <w:sz w:val="28"/>
            <w:szCs w:val="28"/>
          </w:rPr>
          <w:t>asimpson@richmond.edu</w:t>
        </w:r>
      </w:hyperlink>
    </w:p>
    <w:p w14:paraId="31C6505C" w14:textId="2005A195" w:rsidR="00382BCC" w:rsidRDefault="00382BCC" w:rsidP="00CE36D2">
      <w:pPr>
        <w:jc w:val="center"/>
        <w:rPr>
          <w:b/>
        </w:rPr>
      </w:pPr>
    </w:p>
    <w:p w14:paraId="13148189" w14:textId="35D72432" w:rsidR="00382BCC" w:rsidRDefault="00382BCC" w:rsidP="00CE36D2">
      <w:pPr>
        <w:jc w:val="center"/>
        <w:rPr>
          <w:b/>
        </w:rPr>
      </w:pPr>
      <w:r>
        <w:rPr>
          <w:b/>
          <w:noProof/>
        </w:rPr>
        <w:drawing>
          <wp:inline distT="0" distB="0" distL="0" distR="0" wp14:anchorId="19945CDF" wp14:editId="4524C68C">
            <wp:extent cx="5118979" cy="24090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 Quote 1.jpg"/>
                    <pic:cNvPicPr/>
                  </pic:nvPicPr>
                  <pic:blipFill>
                    <a:blip r:embed="rId8">
                      <a:extLst>
                        <a:ext uri="{28A0092B-C50C-407E-A947-70E740481C1C}">
                          <a14:useLocalDpi xmlns:a14="http://schemas.microsoft.com/office/drawing/2010/main" val="0"/>
                        </a:ext>
                      </a:extLst>
                    </a:blip>
                    <a:stretch>
                      <a:fillRect/>
                    </a:stretch>
                  </pic:blipFill>
                  <pic:spPr>
                    <a:xfrm>
                      <a:off x="0" y="0"/>
                      <a:ext cx="5215998" cy="2454751"/>
                    </a:xfrm>
                    <a:prstGeom prst="rect">
                      <a:avLst/>
                    </a:prstGeom>
                  </pic:spPr>
                </pic:pic>
              </a:graphicData>
            </a:graphic>
          </wp:inline>
        </w:drawing>
      </w:r>
    </w:p>
    <w:p w14:paraId="4E8C701D" w14:textId="77777777" w:rsidR="00382BCC" w:rsidRDefault="00382BCC" w:rsidP="0019167D">
      <w:pPr>
        <w:rPr>
          <w:b/>
        </w:rPr>
      </w:pPr>
    </w:p>
    <w:p w14:paraId="06D5E6DD" w14:textId="79D75F9A" w:rsidR="00406EAF" w:rsidRDefault="00406EAF" w:rsidP="00CE36D2">
      <w:pPr>
        <w:pBdr>
          <w:top w:val="single" w:sz="12" w:space="1" w:color="auto"/>
          <w:bottom w:val="single" w:sz="12" w:space="1" w:color="auto"/>
        </w:pBdr>
        <w:jc w:val="center"/>
        <w:rPr>
          <w:b/>
        </w:rPr>
      </w:pPr>
    </w:p>
    <w:p w14:paraId="643C56B6" w14:textId="2E43C893" w:rsidR="00406EAF" w:rsidRDefault="00406EAF" w:rsidP="00CE36D2">
      <w:pPr>
        <w:jc w:val="center"/>
        <w:rPr>
          <w:b/>
        </w:rPr>
      </w:pPr>
    </w:p>
    <w:p w14:paraId="797270D0" w14:textId="2866E8BE" w:rsidR="00E81D0D" w:rsidRDefault="007A041A" w:rsidP="001D3FAE">
      <w:pPr>
        <w:ind w:firstLine="720"/>
      </w:pPr>
      <w:r>
        <w:t>Over thirty years ago, an intellectual movement began that had roots in the field of critical legal studies</w:t>
      </w:r>
      <w:r w:rsidR="00233234">
        <w:t>.</w:t>
      </w:r>
      <w:r>
        <w:rPr>
          <w:rStyle w:val="FootnoteReference"/>
        </w:rPr>
        <w:footnoteReference w:id="1"/>
      </w:r>
      <w:r w:rsidR="00FA24F3">
        <w:t xml:space="preserve"> This </w:t>
      </w:r>
      <w:r w:rsidR="00CA3BC7">
        <w:t>movement</w:t>
      </w:r>
      <w:r w:rsidR="00FA24F3">
        <w:t xml:space="preserve">, </w:t>
      </w:r>
      <w:r w:rsidR="00E6250F">
        <w:t>C</w:t>
      </w:r>
      <w:r w:rsidR="00FA24F3">
        <w:t xml:space="preserve">ritical </w:t>
      </w:r>
      <w:r w:rsidR="00E6250F">
        <w:t>R</w:t>
      </w:r>
      <w:r w:rsidR="00FA24F3">
        <w:t xml:space="preserve">ace </w:t>
      </w:r>
      <w:r w:rsidR="00E6250F">
        <w:t>T</w:t>
      </w:r>
      <w:r w:rsidR="00FA24F3">
        <w:t>heory</w:t>
      </w:r>
      <w:r w:rsidR="00E6250F">
        <w:t xml:space="preserve"> (CRT)</w:t>
      </w:r>
      <w:r w:rsidR="00FA24F3">
        <w:t xml:space="preserve">, </w:t>
      </w:r>
      <w:r w:rsidR="00CA3BC7">
        <w:t xml:space="preserve">evolved into an expansive </w:t>
      </w:r>
      <w:r w:rsidR="004F466E">
        <w:t>field of study that include</w:t>
      </w:r>
      <w:r w:rsidR="00F21CF9">
        <w:t>s</w:t>
      </w:r>
      <w:r w:rsidR="004F466E">
        <w:t xml:space="preserve"> analysis </w:t>
      </w:r>
      <w:r w:rsidR="00F21CF9">
        <w:t xml:space="preserve">from </w:t>
      </w:r>
      <w:r w:rsidR="00DF25E9">
        <w:t xml:space="preserve">a number of scholars that represent other minority groups. </w:t>
      </w:r>
      <w:r w:rsidR="00E6250F">
        <w:t>Other disciplines are engaged in the methodological innovations of CRT.</w:t>
      </w:r>
    </w:p>
    <w:p w14:paraId="487819B6" w14:textId="4C717F1E" w:rsidR="00233234" w:rsidRDefault="003351EF" w:rsidP="003351EF">
      <w:pPr>
        <w:ind w:firstLine="720"/>
      </w:pPr>
      <w:r>
        <w:t>CRT advances two central intellectual and political commitments: One is that the liberal legal tradition fails to consider how laws, for example civil rights legislation, reconstitute systemic and institutional racism. The second is that while law is a powerful tool, it has not been able to address structural and institutional racism. Our learning goals are as follows:</w:t>
      </w:r>
    </w:p>
    <w:p w14:paraId="3926846E" w14:textId="3BAAAA9E" w:rsidR="003351EF" w:rsidRDefault="003351EF" w:rsidP="003351EF">
      <w:pPr>
        <w:pStyle w:val="ListParagraph"/>
        <w:numPr>
          <w:ilvl w:val="0"/>
          <w:numId w:val="1"/>
        </w:numPr>
      </w:pPr>
      <w:r>
        <w:t>Develop a sophisticated understanding and knowledge of CRT</w:t>
      </w:r>
    </w:p>
    <w:p w14:paraId="270272AC" w14:textId="0678ADAC" w:rsidR="00D87495" w:rsidRPr="009E3D1B" w:rsidRDefault="003351EF" w:rsidP="003351EF">
      <w:pPr>
        <w:pStyle w:val="ListParagraph"/>
        <w:numPr>
          <w:ilvl w:val="0"/>
          <w:numId w:val="1"/>
        </w:numPr>
      </w:pPr>
      <w:r>
        <w:t>Learn how to engage with the concepts and methods to produce independent and original resear</w:t>
      </w:r>
      <w:r w:rsidR="005E5E82">
        <w:t>c</w:t>
      </w:r>
      <w:r w:rsidR="00E62B8C">
        <w:t>h</w:t>
      </w:r>
      <w:r w:rsidR="00D53CBC">
        <w:t>.</w:t>
      </w:r>
    </w:p>
    <w:p w14:paraId="2D4F2A5D" w14:textId="2EE1C9AB" w:rsidR="003351EF" w:rsidRPr="00397ACD" w:rsidRDefault="003351EF" w:rsidP="003351EF">
      <w:pPr>
        <w:rPr>
          <w:b/>
          <w:u w:val="single"/>
        </w:rPr>
      </w:pPr>
      <w:r w:rsidRPr="00397ACD">
        <w:rPr>
          <w:b/>
          <w:u w:val="single"/>
        </w:rPr>
        <w:lastRenderedPageBreak/>
        <w:t>Texts</w:t>
      </w:r>
    </w:p>
    <w:p w14:paraId="355494F1" w14:textId="4D40DE91" w:rsidR="003351EF" w:rsidRDefault="003351EF" w:rsidP="003351EF"/>
    <w:p w14:paraId="06A9A9AC" w14:textId="77777777" w:rsidR="00963CB1" w:rsidRPr="00963CB1" w:rsidRDefault="00963CB1" w:rsidP="00963CB1">
      <w:pPr>
        <w:rPr>
          <w:b/>
          <w:bCs/>
        </w:rPr>
      </w:pPr>
      <w:r w:rsidRPr="00963CB1">
        <w:rPr>
          <w:b/>
          <w:bCs/>
          <w:i/>
          <w:iCs/>
        </w:rPr>
        <w:t>Critical Race Theory (Third Edition): An Introduction</w:t>
      </w:r>
      <w:r w:rsidRPr="00963CB1">
        <w:rPr>
          <w:b/>
          <w:bCs/>
        </w:rPr>
        <w:t xml:space="preserve"> (Critical America, 20) 3rd Edition</w:t>
      </w:r>
    </w:p>
    <w:p w14:paraId="4CA73AAA" w14:textId="29AB4537" w:rsidR="00E62B8C" w:rsidRDefault="00963CB1" w:rsidP="00963CB1">
      <w:pPr>
        <w:ind w:firstLine="720"/>
      </w:pPr>
      <w:r w:rsidRPr="00963CB1">
        <w:t>by </w:t>
      </w:r>
      <w:r w:rsidRPr="00963CB1">
        <w:rPr>
          <w:color w:val="000000" w:themeColor="text1"/>
        </w:rPr>
        <w:t>Richard Delgado, Jean Stefancic, Angela Harris </w:t>
      </w:r>
      <w:r w:rsidRPr="00963CB1">
        <w:t>(Foreword)</w:t>
      </w:r>
      <w:r>
        <w:t>, NYU Press.</w:t>
      </w:r>
    </w:p>
    <w:p w14:paraId="74FFFC6A" w14:textId="77777777" w:rsidR="00245471" w:rsidRDefault="00245471" w:rsidP="00963CB1">
      <w:pPr>
        <w:rPr>
          <w:b/>
          <w:bCs/>
          <w:i/>
          <w:iCs/>
        </w:rPr>
      </w:pPr>
    </w:p>
    <w:p w14:paraId="66B685A0" w14:textId="36304626" w:rsidR="00963CB1" w:rsidRDefault="00963CB1" w:rsidP="00963CB1">
      <w:r w:rsidRPr="00963CB1">
        <w:rPr>
          <w:b/>
          <w:bCs/>
          <w:i/>
          <w:iCs/>
        </w:rPr>
        <w:t>Faces At</w:t>
      </w:r>
      <w:r>
        <w:rPr>
          <w:b/>
          <w:bCs/>
          <w:i/>
          <w:iCs/>
        </w:rPr>
        <w:t xml:space="preserve"> t</w:t>
      </w:r>
      <w:r w:rsidRPr="00963CB1">
        <w:rPr>
          <w:b/>
          <w:bCs/>
          <w:i/>
          <w:iCs/>
        </w:rPr>
        <w:t xml:space="preserve">he Bottom </w:t>
      </w:r>
      <w:r w:rsidR="00952EF4">
        <w:rPr>
          <w:b/>
          <w:bCs/>
          <w:i/>
          <w:iCs/>
        </w:rPr>
        <w:t>o</w:t>
      </w:r>
      <w:r w:rsidRPr="00963CB1">
        <w:rPr>
          <w:b/>
          <w:bCs/>
          <w:i/>
          <w:iCs/>
        </w:rPr>
        <w:t>f The Well</w:t>
      </w:r>
      <w:r>
        <w:rPr>
          <w:b/>
          <w:bCs/>
        </w:rPr>
        <w:t xml:space="preserve">, </w:t>
      </w:r>
      <w:r w:rsidRPr="00963CB1">
        <w:t>by Derrick Bell</w:t>
      </w:r>
    </w:p>
    <w:p w14:paraId="131A027F" w14:textId="67DE783C" w:rsidR="00963CB1" w:rsidRDefault="00963CB1" w:rsidP="00963CB1"/>
    <w:p w14:paraId="44C8B3EF" w14:textId="77777777" w:rsidR="00F521DF" w:rsidRDefault="00963CB1" w:rsidP="00F521DF">
      <w:pPr>
        <w:rPr>
          <w:b/>
          <w:bCs/>
          <w:i/>
          <w:iCs/>
        </w:rPr>
      </w:pPr>
      <w:r w:rsidRPr="00963CB1">
        <w:rPr>
          <w:b/>
          <w:bCs/>
          <w:i/>
          <w:iCs/>
        </w:rPr>
        <w:t>Racism without Racists: Color-Blind Racism and the Persistence of Racial Inequality in</w:t>
      </w:r>
    </w:p>
    <w:p w14:paraId="693E26C3" w14:textId="627FB502" w:rsidR="00963CB1" w:rsidRDefault="00963CB1" w:rsidP="00F521DF">
      <w:pPr>
        <w:ind w:firstLine="720"/>
      </w:pPr>
      <w:r w:rsidRPr="00963CB1">
        <w:rPr>
          <w:b/>
          <w:bCs/>
          <w:i/>
          <w:iCs/>
        </w:rPr>
        <w:t xml:space="preserve"> America</w:t>
      </w:r>
      <w:r>
        <w:rPr>
          <w:b/>
          <w:bCs/>
        </w:rPr>
        <w:t>,</w:t>
      </w:r>
      <w:r w:rsidRPr="00963CB1">
        <w:rPr>
          <w:b/>
          <w:bCs/>
        </w:rPr>
        <w:t> </w:t>
      </w:r>
      <w:r w:rsidRPr="00963CB1">
        <w:t>by </w:t>
      </w:r>
      <w:r w:rsidRPr="000C6942">
        <w:t>Eduardo Bonilla-Silva</w:t>
      </w:r>
      <w:r w:rsidRPr="00963CB1">
        <w:t>  </w:t>
      </w:r>
    </w:p>
    <w:p w14:paraId="738328F6" w14:textId="77777777" w:rsidR="000C6942" w:rsidRDefault="000C6942" w:rsidP="000C6942"/>
    <w:p w14:paraId="3A940FD5" w14:textId="51BB42EF" w:rsidR="000C6942" w:rsidRPr="000C6942" w:rsidRDefault="000C6942" w:rsidP="000C6942">
      <w:r w:rsidRPr="000C6942">
        <w:rPr>
          <w:b/>
          <w:bCs/>
          <w:i/>
          <w:iCs/>
        </w:rPr>
        <w:t>The Nickel Boys</w:t>
      </w:r>
      <w:r>
        <w:t>, Colson Whitehead</w:t>
      </w:r>
    </w:p>
    <w:p w14:paraId="01160494" w14:textId="608E8231" w:rsidR="00397ACD" w:rsidRDefault="00397ACD" w:rsidP="003351EF"/>
    <w:p w14:paraId="56258D35" w14:textId="58F6302D" w:rsidR="00397ACD" w:rsidRDefault="00397ACD" w:rsidP="003351EF">
      <w:pPr>
        <w:rPr>
          <w:b/>
          <w:u w:val="single"/>
        </w:rPr>
      </w:pPr>
      <w:r w:rsidRPr="00397ACD">
        <w:rPr>
          <w:b/>
          <w:u w:val="single"/>
        </w:rPr>
        <w:t>Assignments</w:t>
      </w:r>
      <w:r w:rsidR="003A3711">
        <w:rPr>
          <w:b/>
          <w:u w:val="single"/>
        </w:rPr>
        <w:t xml:space="preserve"> and Grades</w:t>
      </w:r>
    </w:p>
    <w:p w14:paraId="5B5DDC27" w14:textId="77777777" w:rsidR="00A87CC8" w:rsidRDefault="00A87CC8" w:rsidP="003351EF"/>
    <w:p w14:paraId="02155EB0" w14:textId="0DF728A5" w:rsidR="003A3711" w:rsidRPr="00405119" w:rsidRDefault="00405119" w:rsidP="003351EF">
      <w:r w:rsidRPr="00405119">
        <w:rPr>
          <w:u w:val="single"/>
        </w:rPr>
        <w:t>Paper-25%-</w:t>
      </w:r>
      <w:r w:rsidRPr="00405119">
        <w:t xml:space="preserve">Students will write a 10–12-page paper which wil be a critical analysis of a </w:t>
      </w:r>
      <w:r w:rsidR="00323983" w:rsidRPr="00405119">
        <w:t>rule</w:t>
      </w:r>
      <w:r w:rsidR="00323983">
        <w:t>,</w:t>
      </w:r>
      <w:r w:rsidR="00323983" w:rsidRPr="00405119">
        <w:t xml:space="preserve"> policy</w:t>
      </w:r>
      <w:r>
        <w:t>, or process</w:t>
      </w:r>
      <w:r w:rsidRPr="00405119">
        <w:t xml:space="preserve"> that exists at the University of Richmond</w:t>
      </w:r>
      <w:r>
        <w:t>. University policies are the same as laws. Do any of our policies or process hurt one group of people more than other groups?</w:t>
      </w:r>
    </w:p>
    <w:p w14:paraId="04DE351A" w14:textId="77777777" w:rsidR="00405119" w:rsidRDefault="00405119" w:rsidP="003351EF"/>
    <w:p w14:paraId="7237AAF1" w14:textId="4E7B7F58" w:rsidR="003A3711" w:rsidRDefault="003A3711" w:rsidP="003351EF">
      <w:r w:rsidRPr="000D33BA">
        <w:rPr>
          <w:u w:val="single"/>
        </w:rPr>
        <w:t>Midterm-</w:t>
      </w:r>
      <w:r w:rsidR="00CE50B3" w:rsidRPr="000D33BA">
        <w:rPr>
          <w:u w:val="single"/>
        </w:rPr>
        <w:t>25</w:t>
      </w:r>
      <w:r w:rsidRPr="000D33BA">
        <w:rPr>
          <w:u w:val="single"/>
        </w:rPr>
        <w:t>%</w:t>
      </w:r>
      <w:r w:rsidR="00CE7DA0" w:rsidRPr="000D33BA">
        <w:rPr>
          <w:u w:val="single"/>
        </w:rPr>
        <w:t>-</w:t>
      </w:r>
      <w:r w:rsidR="00CE7DA0">
        <w:t>This will be an in-class midterm taken on your laptop. Th</w:t>
      </w:r>
      <w:r w:rsidR="000D33BA">
        <w:t xml:space="preserve">is is an </w:t>
      </w:r>
      <w:r w:rsidR="00CE7DA0">
        <w:t xml:space="preserve">essay </w:t>
      </w:r>
      <w:r w:rsidR="000D33BA">
        <w:t xml:space="preserve">exam that requires that you synthesize the principles of CRT and </w:t>
      </w:r>
      <w:r w:rsidR="00554E4B">
        <w:t>can</w:t>
      </w:r>
      <w:r w:rsidR="000D33BA">
        <w:t xml:space="preserve"> apply them to specific examples.</w:t>
      </w:r>
    </w:p>
    <w:p w14:paraId="35E27B97" w14:textId="4CAC2520" w:rsidR="003A3711" w:rsidRDefault="003A3711" w:rsidP="003351EF">
      <w:pPr>
        <w:rPr>
          <w:b/>
        </w:rPr>
      </w:pPr>
    </w:p>
    <w:p w14:paraId="4283937B" w14:textId="4CC40363" w:rsidR="0052794A" w:rsidRPr="0052794A" w:rsidRDefault="003A3711" w:rsidP="003351EF">
      <w:r w:rsidRPr="000D33BA">
        <w:rPr>
          <w:u w:val="single"/>
        </w:rPr>
        <w:t>Attendance, Class Participation</w:t>
      </w:r>
      <w:r w:rsidR="0052794A">
        <w:rPr>
          <w:u w:val="single"/>
        </w:rPr>
        <w:t>-25%-</w:t>
      </w:r>
      <w:r w:rsidR="0052794A" w:rsidRPr="0052794A">
        <w:t xml:space="preserve"> This class is particularly dependent on the quality of our class discussions. If you are not here, you cannot participate.</w:t>
      </w:r>
    </w:p>
    <w:p w14:paraId="23206392" w14:textId="77777777" w:rsidR="0052794A" w:rsidRPr="0052794A" w:rsidRDefault="0052794A" w:rsidP="003351EF"/>
    <w:p w14:paraId="03190B3B" w14:textId="3DD39079" w:rsidR="003A3711" w:rsidRDefault="00A87CC8" w:rsidP="003351EF">
      <w:r w:rsidRPr="000D33BA">
        <w:rPr>
          <w:u w:val="single"/>
        </w:rPr>
        <w:t xml:space="preserve"> </w:t>
      </w:r>
      <w:r w:rsidR="009647FD" w:rsidRPr="000D33BA">
        <w:rPr>
          <w:u w:val="single"/>
        </w:rPr>
        <w:t>Blog postings</w:t>
      </w:r>
      <w:r w:rsidR="003A3711" w:rsidRPr="000D33BA">
        <w:rPr>
          <w:u w:val="single"/>
        </w:rPr>
        <w:t>-2</w:t>
      </w:r>
      <w:r w:rsidR="000063C7" w:rsidRPr="000D33BA">
        <w:rPr>
          <w:u w:val="single"/>
        </w:rPr>
        <w:t>5</w:t>
      </w:r>
      <w:r w:rsidR="003A3711" w:rsidRPr="000D33BA">
        <w:rPr>
          <w:u w:val="single"/>
        </w:rPr>
        <w:t>%</w:t>
      </w:r>
      <w:r w:rsidR="00CE7DA0" w:rsidRPr="000D33BA">
        <w:rPr>
          <w:u w:val="single"/>
        </w:rPr>
        <w:t>-</w:t>
      </w:r>
      <w:r w:rsidR="005E1C1C">
        <w:t xml:space="preserve"> The blog postings are a</w:t>
      </w:r>
      <w:r w:rsidR="005A5E4D">
        <w:t xml:space="preserve"> basis and </w:t>
      </w:r>
      <w:r w:rsidR="005E1C1C">
        <w:t xml:space="preserve">extension </w:t>
      </w:r>
      <w:r w:rsidR="005A5E4D">
        <w:t>of the readings and our class discussions.</w:t>
      </w:r>
    </w:p>
    <w:p w14:paraId="70A2322B" w14:textId="77777777" w:rsidR="000D33BA" w:rsidRDefault="000D33BA" w:rsidP="003351EF"/>
    <w:p w14:paraId="08A68DDF" w14:textId="764F66C2" w:rsidR="00EA75C4" w:rsidRPr="00323983" w:rsidRDefault="000D33BA" w:rsidP="000D33BA">
      <w:pPr>
        <w:rPr>
          <w:b/>
          <w:bCs/>
        </w:rPr>
      </w:pPr>
      <w:r w:rsidRPr="00323983">
        <w:rPr>
          <w:b/>
          <w:bCs/>
        </w:rPr>
        <w:t xml:space="preserve">A full </w:t>
      </w:r>
      <w:r w:rsidR="0052794A" w:rsidRPr="00323983">
        <w:rPr>
          <w:b/>
          <w:bCs/>
        </w:rPr>
        <w:t>50</w:t>
      </w:r>
      <w:r w:rsidRPr="00323983">
        <w:rPr>
          <w:b/>
          <w:bCs/>
        </w:rPr>
        <w:t xml:space="preserve"> percent of your grade is determined by attendance, participation, and the quality of your postings to the Course Blog</w:t>
      </w:r>
      <w:r w:rsidR="00FD7440" w:rsidRPr="00323983">
        <w:rPr>
          <w:b/>
          <w:bCs/>
        </w:rPr>
        <w:t>.</w:t>
      </w:r>
    </w:p>
    <w:p w14:paraId="449D05D4" w14:textId="77777777" w:rsidR="00EA75C4" w:rsidRDefault="00EA75C4" w:rsidP="000D33BA">
      <w:pPr>
        <w:rPr>
          <w:b/>
        </w:rPr>
      </w:pPr>
    </w:p>
    <w:p w14:paraId="1889B396" w14:textId="658ACDB5" w:rsidR="00554E4B" w:rsidRPr="00323983" w:rsidRDefault="00554E4B" w:rsidP="000D33BA">
      <w:pPr>
        <w:rPr>
          <w:b/>
          <w:u w:val="single"/>
        </w:rPr>
      </w:pPr>
      <w:r w:rsidRPr="00323983">
        <w:rPr>
          <w:b/>
          <w:u w:val="single"/>
        </w:rPr>
        <w:t>Blog Postings Schedule</w:t>
      </w:r>
    </w:p>
    <w:p w14:paraId="5BEC379B" w14:textId="77777777" w:rsidR="000D33BA" w:rsidRDefault="000D33BA" w:rsidP="003351EF"/>
    <w:p w14:paraId="4DCA7BE8" w14:textId="143BAF94" w:rsidR="000D33BA" w:rsidRPr="00323983" w:rsidRDefault="002E1707" w:rsidP="003351EF">
      <w:pPr>
        <w:rPr>
          <w:sz w:val="28"/>
          <w:szCs w:val="28"/>
        </w:rPr>
      </w:pPr>
      <w:r w:rsidRPr="00323983">
        <w:rPr>
          <w:sz w:val="28"/>
          <w:szCs w:val="28"/>
        </w:rPr>
        <w:t>Our class is held once a week. A student will be assigned each week to comment on the readings for that week. This will begin the second week of classes. You are to post 500 words on the readings. Remember that posing questions is as important as making observations. That posting is due every Friday</w:t>
      </w:r>
      <w:r w:rsidR="00EA75C4" w:rsidRPr="00323983">
        <w:rPr>
          <w:sz w:val="28"/>
          <w:szCs w:val="28"/>
        </w:rPr>
        <w:t xml:space="preserve"> by 5:00 pm</w:t>
      </w:r>
      <w:r w:rsidRPr="00323983">
        <w:rPr>
          <w:sz w:val="28"/>
          <w:szCs w:val="28"/>
        </w:rPr>
        <w:t xml:space="preserve">. </w:t>
      </w:r>
    </w:p>
    <w:p w14:paraId="10D1DD89" w14:textId="77777777" w:rsidR="002E1707" w:rsidRPr="00323983" w:rsidRDefault="002E1707" w:rsidP="003351EF">
      <w:pPr>
        <w:rPr>
          <w:sz w:val="28"/>
          <w:szCs w:val="28"/>
        </w:rPr>
      </w:pPr>
    </w:p>
    <w:p w14:paraId="6CDD166D" w14:textId="74154371" w:rsidR="002E1707" w:rsidRPr="00323983" w:rsidRDefault="002E1707" w:rsidP="003351EF">
      <w:pPr>
        <w:rPr>
          <w:sz w:val="28"/>
          <w:szCs w:val="28"/>
        </w:rPr>
      </w:pPr>
      <w:r w:rsidRPr="00323983">
        <w:rPr>
          <w:sz w:val="28"/>
          <w:szCs w:val="28"/>
        </w:rPr>
        <w:t xml:space="preserve">Each student must post a </w:t>
      </w:r>
      <w:r w:rsidR="00EA75C4" w:rsidRPr="00323983">
        <w:rPr>
          <w:sz w:val="28"/>
          <w:szCs w:val="28"/>
        </w:rPr>
        <w:t>250</w:t>
      </w:r>
      <w:r w:rsidR="00E10DBB" w:rsidRPr="00323983">
        <w:rPr>
          <w:sz w:val="28"/>
          <w:szCs w:val="28"/>
        </w:rPr>
        <w:t xml:space="preserve">-word </w:t>
      </w:r>
      <w:r w:rsidRPr="00323983">
        <w:rPr>
          <w:sz w:val="28"/>
          <w:szCs w:val="28"/>
        </w:rPr>
        <w:t xml:space="preserve">response to the original posting by Saturday. </w:t>
      </w:r>
    </w:p>
    <w:p w14:paraId="288CD442" w14:textId="2B63009D" w:rsidR="00577E88" w:rsidRPr="0052794A" w:rsidRDefault="00CF2E38" w:rsidP="000974E9">
      <w:pPr>
        <w:rPr>
          <w:u w:val="single"/>
        </w:rPr>
      </w:pPr>
      <w:r>
        <w:tab/>
      </w:r>
    </w:p>
    <w:p w14:paraId="14702474" w14:textId="4BA4BC77" w:rsidR="000974E9" w:rsidRPr="00D87495" w:rsidRDefault="008C3A02" w:rsidP="000974E9">
      <w:r>
        <w:rPr>
          <w:b/>
          <w:u w:val="single"/>
        </w:rPr>
        <w:t xml:space="preserve">Paper and </w:t>
      </w:r>
      <w:r w:rsidR="000974E9" w:rsidRPr="00E72643">
        <w:rPr>
          <w:b/>
          <w:u w:val="single"/>
        </w:rPr>
        <w:t>Writing Expectations</w:t>
      </w:r>
    </w:p>
    <w:p w14:paraId="2D332319" w14:textId="77777777" w:rsidR="000974E9" w:rsidRPr="000974E9" w:rsidRDefault="000974E9" w:rsidP="000974E9">
      <w:pPr>
        <w:rPr>
          <w:u w:val="single"/>
        </w:rPr>
      </w:pPr>
    </w:p>
    <w:p w14:paraId="1DD64F53" w14:textId="77777777" w:rsidR="000974E9" w:rsidRPr="000974E9" w:rsidRDefault="000974E9" w:rsidP="000974E9">
      <w:r w:rsidRPr="000974E9">
        <w:tab/>
        <w:t xml:space="preserve">My standards for writing are rigorous. I will assess your writing based on clarity, organization, word usage, and sentence construction. You should have a clear understanding of </w:t>
      </w:r>
      <w:r w:rsidRPr="000974E9">
        <w:lastRenderedPageBreak/>
        <w:t xml:space="preserve">baseline standards in these areas. I plan to edit carefully each assignment, including in-class writing assignments, for spelling, punctuation, and grammatical mistakes. I strongly you recommend a good writing book My favorite tools are </w:t>
      </w:r>
      <w:r w:rsidRPr="000974E9">
        <w:rPr>
          <w:i/>
        </w:rPr>
        <w:t>On Writing Well</w:t>
      </w:r>
      <w:r w:rsidRPr="000974E9">
        <w:t xml:space="preserve">, by William Zinsser and </w:t>
      </w:r>
      <w:r w:rsidRPr="000974E9">
        <w:rPr>
          <w:i/>
        </w:rPr>
        <w:t>Woe Is I</w:t>
      </w:r>
      <w:r w:rsidRPr="000974E9">
        <w:t xml:space="preserve"> by Patricia T. O’Connor. Other excellent writing tools are:  </w:t>
      </w:r>
      <w:r w:rsidRPr="000974E9">
        <w:rPr>
          <w:i/>
        </w:rPr>
        <w:t>Eats, Shoots, and Leaves</w:t>
      </w:r>
      <w:r w:rsidRPr="000974E9">
        <w:t xml:space="preserve">: </w:t>
      </w:r>
      <w:r w:rsidRPr="000974E9">
        <w:rPr>
          <w:i/>
        </w:rPr>
        <w:t>The Zero Tolerance Approach to Punctuation</w:t>
      </w:r>
      <w:r w:rsidRPr="000974E9">
        <w:t xml:space="preserve"> by Lynn Truss and </w:t>
      </w:r>
      <w:r w:rsidRPr="000974E9">
        <w:rPr>
          <w:i/>
        </w:rPr>
        <w:t>Elements of Style</w:t>
      </w:r>
      <w:r w:rsidRPr="000974E9">
        <w:t xml:space="preserve"> by William Strunk, Jr. </w:t>
      </w:r>
    </w:p>
    <w:p w14:paraId="41ADE371" w14:textId="77777777" w:rsidR="000974E9" w:rsidRPr="000974E9" w:rsidRDefault="000974E9" w:rsidP="000974E9">
      <w:r w:rsidRPr="000974E9">
        <w:tab/>
        <w:t>Remember that running a “spell check” through your Word program is not the same as proofreading your work. Some students find it helpful to read their papers aloud to find errors.  Please seek help from the Writing Center and other resources listed on the blog. I am available for consultation via email, during office hours, and by appointment.</w:t>
      </w:r>
      <w:r w:rsidRPr="000974E9">
        <w:tab/>
      </w:r>
    </w:p>
    <w:p w14:paraId="46FB3A0C" w14:textId="77777777" w:rsidR="000974E9" w:rsidRPr="000974E9" w:rsidRDefault="000974E9" w:rsidP="000974E9"/>
    <w:p w14:paraId="5AAB2B3C" w14:textId="4F91D62F" w:rsidR="000974E9" w:rsidRDefault="000974E9" w:rsidP="00A01200">
      <w:pPr>
        <w:pStyle w:val="ListParagraph"/>
        <w:numPr>
          <w:ilvl w:val="0"/>
          <w:numId w:val="5"/>
        </w:numPr>
      </w:pPr>
      <w:r w:rsidRPr="000974E9">
        <w:t>Personal experiences and observations do not carry as much weight as an academic publication.</w:t>
      </w:r>
      <w:r w:rsidR="00A01200">
        <w:t xml:space="preserve"> </w:t>
      </w:r>
      <w:r w:rsidRPr="000974E9">
        <w:t>Anecdotes and stories can illuminate, but they are no substitute for hard research, whether it is qualitative or quantitative.</w:t>
      </w:r>
    </w:p>
    <w:p w14:paraId="664B4126" w14:textId="58B12112" w:rsidR="00B61910" w:rsidRDefault="000974E9" w:rsidP="00B61910">
      <w:pPr>
        <w:pStyle w:val="ListParagraph"/>
        <w:numPr>
          <w:ilvl w:val="0"/>
          <w:numId w:val="5"/>
        </w:numPr>
      </w:pPr>
      <w:r w:rsidRPr="000974E9">
        <w:t xml:space="preserve">Avoid the temptation to write something you think I will agree with—you cannot be sure of my opinion in this class. During many classes, I will play “devil’s advocate” to spark discussion and to help you to think more critically. Integrity in writing includes writing about something that you believe in, not something that you believe can yield extra points from the professor. </w:t>
      </w:r>
    </w:p>
    <w:p w14:paraId="47D13A67" w14:textId="46B3C223" w:rsidR="00B61910" w:rsidRDefault="00B61910" w:rsidP="00B61910">
      <w:pPr>
        <w:pStyle w:val="ListParagraph"/>
        <w:numPr>
          <w:ilvl w:val="0"/>
          <w:numId w:val="6"/>
        </w:numPr>
      </w:pPr>
      <w:r>
        <w:t>Format, organization, grammar, spelling, punctuation</w:t>
      </w:r>
      <w:r w:rsidRPr="00B61910">
        <w:t xml:space="preserve"> </w:t>
      </w:r>
    </w:p>
    <w:p w14:paraId="72F7730F" w14:textId="30F59A14" w:rsidR="004964AF" w:rsidRPr="004964AF" w:rsidRDefault="004964AF" w:rsidP="00B61910">
      <w:pPr>
        <w:pStyle w:val="ListParagraph"/>
        <w:numPr>
          <w:ilvl w:val="0"/>
          <w:numId w:val="6"/>
        </w:numPr>
        <w:rPr>
          <w:b/>
          <w:bCs/>
        </w:rPr>
      </w:pPr>
      <w:r w:rsidRPr="004964AF">
        <w:rPr>
          <w:b/>
          <w:bCs/>
        </w:rPr>
        <w:t>PLEASE USE THE BLOG FOR RESOURCES ON WRITING A RESEARCH CRITICAL RACE THEORY</w:t>
      </w:r>
    </w:p>
    <w:p w14:paraId="4D8C2900" w14:textId="77777777" w:rsidR="008B2070" w:rsidRDefault="008B2070" w:rsidP="008B2070"/>
    <w:p w14:paraId="41F2703F" w14:textId="51FEE481" w:rsidR="008B2070" w:rsidRDefault="008B2070" w:rsidP="008B2070">
      <w:pPr>
        <w:rPr>
          <w:b/>
          <w:bCs/>
          <w:u w:val="single"/>
        </w:rPr>
      </w:pPr>
      <w:r w:rsidRPr="008B2070">
        <w:rPr>
          <w:b/>
          <w:bCs/>
          <w:u w:val="single"/>
        </w:rPr>
        <w:t>Use of ChatGPT and Artific</w:t>
      </w:r>
      <w:r w:rsidR="00FD28B1">
        <w:rPr>
          <w:b/>
          <w:bCs/>
          <w:u w:val="single"/>
        </w:rPr>
        <w:t>i</w:t>
      </w:r>
      <w:r w:rsidRPr="008B2070">
        <w:rPr>
          <w:b/>
          <w:bCs/>
          <w:u w:val="single"/>
        </w:rPr>
        <w:t>al Intelligence Software</w:t>
      </w:r>
    </w:p>
    <w:p w14:paraId="04BBC45F" w14:textId="77777777" w:rsidR="008B2070" w:rsidRDefault="008B2070" w:rsidP="008B2070">
      <w:pPr>
        <w:rPr>
          <w:b/>
          <w:bCs/>
          <w:u w:val="single"/>
        </w:rPr>
      </w:pPr>
    </w:p>
    <w:p w14:paraId="55B78BCA" w14:textId="71725F76" w:rsidR="008B2070" w:rsidRDefault="008B2070" w:rsidP="008B2070">
      <w:pPr>
        <w:rPr>
          <w:lang w:val="en"/>
        </w:rPr>
      </w:pPr>
      <w:r w:rsidRPr="008B2070">
        <w:rPr>
          <w:lang w:val="en"/>
        </w:rPr>
        <w:t xml:space="preserve">In your written assignments for this course, all work you submit must be entirely your own. Words, sentences, paragraphs, and essays which are the product of AI software, for example, may not be presented as your own work, and doing so is a violation of </w:t>
      </w:r>
      <w:r>
        <w:rPr>
          <w:lang w:val="en"/>
        </w:rPr>
        <w:t xml:space="preserve">university </w:t>
      </w:r>
      <w:r w:rsidRPr="008B2070">
        <w:rPr>
          <w:lang w:val="en"/>
        </w:rPr>
        <w:t>policy.</w:t>
      </w:r>
      <w:r w:rsidR="008823DE">
        <w:rPr>
          <w:lang w:val="en"/>
        </w:rPr>
        <w:t xml:space="preserve"> As a learning community, we might find ways to use AI to generate thoughts or as a starting point for honing critical thinking skills. </w:t>
      </w:r>
    </w:p>
    <w:p w14:paraId="0C96B82B" w14:textId="77777777" w:rsidR="008B2070" w:rsidRDefault="008B2070" w:rsidP="008B2070">
      <w:pPr>
        <w:rPr>
          <w:lang w:val="en"/>
        </w:rPr>
      </w:pPr>
    </w:p>
    <w:p w14:paraId="733B715D" w14:textId="156A0F0F" w:rsidR="00577E88" w:rsidRPr="008B2070" w:rsidRDefault="008823DE" w:rsidP="000974E9">
      <w:pPr>
        <w:rPr>
          <w:i/>
          <w:iCs/>
          <w:sz w:val="22"/>
          <w:szCs w:val="22"/>
        </w:rPr>
      </w:pPr>
      <w:r>
        <w:rPr>
          <w:i/>
          <w:iCs/>
          <w:sz w:val="22"/>
          <w:szCs w:val="22"/>
          <w:lang w:val="en"/>
        </w:rPr>
        <w:t>Part of this statement is r</w:t>
      </w:r>
      <w:r w:rsidR="008B2070" w:rsidRPr="008B2070">
        <w:rPr>
          <w:i/>
          <w:iCs/>
          <w:sz w:val="22"/>
          <w:szCs w:val="22"/>
          <w:lang w:val="en"/>
        </w:rPr>
        <w:t>eprinted with permission from Dr. Tony Affigne, Professor, Providence College.</w:t>
      </w:r>
    </w:p>
    <w:p w14:paraId="7CF42241" w14:textId="77777777" w:rsidR="000B16B3" w:rsidRDefault="000B16B3" w:rsidP="000974E9">
      <w:pPr>
        <w:rPr>
          <w:b/>
          <w:u w:val="single"/>
        </w:rPr>
      </w:pPr>
    </w:p>
    <w:p w14:paraId="1F66F977" w14:textId="3CD32527" w:rsidR="000974E9" w:rsidRPr="00E72643" w:rsidRDefault="000974E9" w:rsidP="000974E9">
      <w:pPr>
        <w:rPr>
          <w:b/>
          <w:u w:val="single"/>
        </w:rPr>
      </w:pPr>
      <w:r w:rsidRPr="00E72643">
        <w:rPr>
          <w:b/>
          <w:u w:val="single"/>
        </w:rPr>
        <w:t>Late Work</w:t>
      </w:r>
    </w:p>
    <w:p w14:paraId="26D64EA8" w14:textId="77777777" w:rsidR="00577E88" w:rsidRDefault="00577E88" w:rsidP="000974E9"/>
    <w:p w14:paraId="058F99ED" w14:textId="4960EFA4" w:rsidR="000974E9" w:rsidRPr="000974E9" w:rsidRDefault="000974E9" w:rsidP="000974E9">
      <w:r w:rsidRPr="000974E9">
        <w:t>Turning in late work reflects poorly on you. Please avoid it at all costs. Any late work receives a letter grade deduction for each class period it is late.</w:t>
      </w:r>
    </w:p>
    <w:p w14:paraId="67E57CEF" w14:textId="77777777" w:rsidR="00E10DBB" w:rsidRDefault="00E10DBB" w:rsidP="000974E9">
      <w:pPr>
        <w:rPr>
          <w:b/>
          <w:u w:val="single"/>
        </w:rPr>
      </w:pPr>
    </w:p>
    <w:p w14:paraId="7110CCDF" w14:textId="1BF6D8BD" w:rsidR="000974E9" w:rsidRPr="00E72643" w:rsidRDefault="000974E9" w:rsidP="000974E9">
      <w:pPr>
        <w:rPr>
          <w:b/>
          <w:u w:val="single"/>
        </w:rPr>
      </w:pPr>
      <w:r w:rsidRPr="00E72643">
        <w:rPr>
          <w:b/>
          <w:u w:val="single"/>
        </w:rPr>
        <w:t>Attendance</w:t>
      </w:r>
    </w:p>
    <w:p w14:paraId="2C90748F" w14:textId="77777777" w:rsidR="000974E9" w:rsidRPr="000974E9" w:rsidRDefault="000974E9" w:rsidP="000974E9"/>
    <w:p w14:paraId="5BDB73F1" w14:textId="77777777" w:rsidR="004964AF" w:rsidRDefault="000974E9" w:rsidP="000974E9">
      <w:r w:rsidRPr="000974E9">
        <w:t xml:space="preserve">Students are responsible for all information in the class, regardless of their personal attendance. If a student is absent, it is his or her responsibility to inquire about what they have missed. Absences due to university activities (e.g., sports, mock trial, etc.) must be </w:t>
      </w:r>
      <w:proofErr w:type="gramStart"/>
      <w:r w:rsidRPr="000974E9">
        <w:t>discussed</w:t>
      </w:r>
      <w:proofErr w:type="gramEnd"/>
    </w:p>
    <w:p w14:paraId="3CD45B01" w14:textId="7901F9DC" w:rsidR="000974E9" w:rsidRPr="000974E9" w:rsidRDefault="000974E9" w:rsidP="000974E9">
      <w:r w:rsidRPr="000974E9">
        <w:lastRenderedPageBreak/>
        <w:t xml:space="preserve">with the instructor before the relevant class period(s). An official notice must be shown to the instructor. Arrangements concerning absences are entirely at the instructor's discretion. </w:t>
      </w:r>
    </w:p>
    <w:p w14:paraId="39B41306" w14:textId="77777777" w:rsidR="000974E9" w:rsidRPr="000974E9" w:rsidRDefault="000974E9" w:rsidP="000974E9"/>
    <w:p w14:paraId="4C4AA8F7" w14:textId="77777777" w:rsidR="000974E9" w:rsidRDefault="000974E9" w:rsidP="000974E9">
      <w:r w:rsidRPr="000974E9">
        <w:t>Please be on time for class to avoid unnecessary disruptions of speeches, lectures, and discussions.</w:t>
      </w:r>
    </w:p>
    <w:p w14:paraId="07F8DA1B" w14:textId="77777777" w:rsidR="00053F46" w:rsidRDefault="00053F46" w:rsidP="000974E9"/>
    <w:p w14:paraId="55B1C5E9" w14:textId="77777777" w:rsidR="00053F46" w:rsidRPr="00053F46" w:rsidRDefault="00053F46" w:rsidP="00053F46">
      <w:r w:rsidRPr="00053F46">
        <w:t xml:space="preserve">In-Class Participation </w:t>
      </w:r>
    </w:p>
    <w:p w14:paraId="20026D17" w14:textId="77777777" w:rsidR="00053F46" w:rsidRPr="00053F46" w:rsidRDefault="00053F46" w:rsidP="00053F46"/>
    <w:p w14:paraId="181FBEFC" w14:textId="77777777" w:rsidR="00053F46" w:rsidRPr="00053F46" w:rsidRDefault="00053F46" w:rsidP="00053F46">
      <w:r w:rsidRPr="00053F46">
        <w:t>“A” for class participation is awarded when students regularly initiate discussion. This means coming to class thoroughly familiar with the assigned reading and, therefore, prepared to raise questions, to open discussion, to identify topics of interest in the reading, and actively engage other students in the discussion. The quality of your blog posts matters. Do your comments expand on the readings or point out interesting aspects? Did you do any additional research to expand on your points? [90-100 points]</w:t>
      </w:r>
    </w:p>
    <w:p w14:paraId="14EE82CC" w14:textId="77777777" w:rsidR="00053F46" w:rsidRPr="00053F46" w:rsidRDefault="00053F46" w:rsidP="00053F46">
      <w:r w:rsidRPr="00053F46">
        <w:t>“B” for class participation is awarded to students who participate regularly and productively in class discussion, who are prepared, and who are willing to engage. Students who earn “Bs” differ from “A” students in that the latter are self-starters who do not rely on the instructor's questions to set the agenda for discussion. [80-89 points]</w:t>
      </w:r>
    </w:p>
    <w:p w14:paraId="1D1C76E5" w14:textId="77777777" w:rsidR="00053F46" w:rsidRPr="00053F46" w:rsidRDefault="00053F46" w:rsidP="00053F46">
      <w:r w:rsidRPr="00053F46">
        <w:t>“C” for class participation is awarded to those who participate on a regular, but less frequent basis than the B student. Students who earn “Cs” arrive prepared for class, but their contributions will indicate that less thought has been given to assigned materials. [70-79 points]</w:t>
      </w:r>
    </w:p>
    <w:p w14:paraId="6809FE2A" w14:textId="77777777" w:rsidR="00053F46" w:rsidRPr="00053F46" w:rsidRDefault="00053F46" w:rsidP="00053F46">
      <w:r w:rsidRPr="00053F46">
        <w:t>“D” for class participation is given to those who contribute infrequently to the discussion and whose contributions do not appear to arise from thoughtful consideration of the assignments. [60-69 points]</w:t>
      </w:r>
    </w:p>
    <w:p w14:paraId="62687C54" w14:textId="77777777" w:rsidR="00053F46" w:rsidRPr="00053F46" w:rsidRDefault="00053F46" w:rsidP="00053F46">
      <w:r w:rsidRPr="00053F46">
        <w:t>“F” for non-participation in class discussion. Of course, participation is impossible if you do not attend class. Frequent absences mandate failing grades. [0-60 points]</w:t>
      </w:r>
    </w:p>
    <w:p w14:paraId="045E7639" w14:textId="77777777" w:rsidR="00F35D0E" w:rsidRPr="000974E9" w:rsidRDefault="00F35D0E" w:rsidP="000974E9"/>
    <w:p w14:paraId="79EF8C5F" w14:textId="77777777" w:rsidR="000974E9" w:rsidRPr="00E72643" w:rsidRDefault="000974E9" w:rsidP="000974E9">
      <w:pPr>
        <w:rPr>
          <w:b/>
          <w:u w:val="single"/>
        </w:rPr>
      </w:pPr>
      <w:r w:rsidRPr="00E72643">
        <w:rPr>
          <w:b/>
          <w:u w:val="single"/>
        </w:rPr>
        <w:t>Grievance Procedures</w:t>
      </w:r>
    </w:p>
    <w:p w14:paraId="75E90C33" w14:textId="77777777" w:rsidR="000974E9" w:rsidRPr="000974E9" w:rsidRDefault="000974E9" w:rsidP="000974E9"/>
    <w:p w14:paraId="0885EBC1" w14:textId="31EF1D7D" w:rsidR="000974E9" w:rsidRPr="000974E9" w:rsidRDefault="000974E9" w:rsidP="000974E9">
      <w:r w:rsidRPr="000974E9">
        <w:t xml:space="preserve">Occasionally, students are unsatisfied with some dimension of the course. In such cases, you should first provide a written argument in support of your position to </w:t>
      </w:r>
      <w:r w:rsidR="00B31503">
        <w:t xml:space="preserve">ProfSi </w:t>
      </w:r>
      <w:r w:rsidRPr="000974E9">
        <w:t>and request a meeting. All grade appeals on specific assignments must be made within one week of the return of the assignment.</w:t>
      </w:r>
    </w:p>
    <w:p w14:paraId="544A1C74" w14:textId="77777777" w:rsidR="006D0FAC" w:rsidRDefault="006D0FAC" w:rsidP="000974E9"/>
    <w:p w14:paraId="624D085E" w14:textId="0EBF19B6" w:rsidR="000974E9" w:rsidRPr="00053F46" w:rsidRDefault="000974E9" w:rsidP="000974E9">
      <w:pPr>
        <w:rPr>
          <w:b/>
          <w:bCs/>
          <w:u w:val="single"/>
        </w:rPr>
      </w:pPr>
      <w:r w:rsidRPr="00053F46">
        <w:rPr>
          <w:b/>
          <w:bCs/>
          <w:u w:val="single"/>
        </w:rPr>
        <w:t>Academic Honesty</w:t>
      </w:r>
    </w:p>
    <w:p w14:paraId="4046E540" w14:textId="77777777" w:rsidR="000974E9" w:rsidRPr="000974E9" w:rsidRDefault="000974E9" w:rsidP="000974E9"/>
    <w:p w14:paraId="19978F95" w14:textId="490D5AB2" w:rsidR="000974E9" w:rsidRPr="004964AF" w:rsidRDefault="000974E9" w:rsidP="000974E9">
      <w:r w:rsidRPr="000974E9">
        <w:t>Students are expected to pledge the following statement on all assignments turned in for credits: "I pledge that I have neither received nor given unauthorized assistance during the completion of this work." Academic honesty is</w:t>
      </w:r>
      <w:r w:rsidR="00FD28B1">
        <w:t xml:space="preserve"> </w:t>
      </w:r>
      <w:r w:rsidRPr="000974E9">
        <w:t xml:space="preserve">the performance of all </w:t>
      </w:r>
      <w:r w:rsidR="00FD28B1" w:rsidRPr="000974E9">
        <w:t>academic</w:t>
      </w:r>
      <w:r w:rsidR="00053F46">
        <w:t xml:space="preserve"> </w:t>
      </w:r>
      <w:r w:rsidRPr="000974E9">
        <w:t>work without cheating, lying, stealing, or receiving assistance from any other person or using any source of information not appropriately authorized or attributed. The University of Richmond and your professors take academic honesty very seriously.</w:t>
      </w:r>
      <w:r w:rsidR="00DA6B66">
        <w:t xml:space="preserve"> </w:t>
      </w:r>
      <w:r w:rsidRPr="000974E9">
        <w:t>The penalties for academic dishonesty are severe and ignorance is not an acceptable defense.</w:t>
      </w:r>
      <w:r w:rsidR="004964AF">
        <w:t xml:space="preserve"> </w:t>
      </w:r>
      <w:r w:rsidRPr="000974E9">
        <w:t>For more information visit</w:t>
      </w:r>
      <w:r w:rsidRPr="000974E9">
        <w:rPr>
          <w:u w:val="single"/>
        </w:rPr>
        <w:t>:</w:t>
      </w:r>
    </w:p>
    <w:p w14:paraId="19D4225F" w14:textId="70EC4DEC" w:rsidR="006D0FAC" w:rsidRDefault="004964AF" w:rsidP="008E4040">
      <w:pPr>
        <w:rPr>
          <w:u w:val="single"/>
        </w:rPr>
      </w:pPr>
      <w:hyperlink r:id="rId9" w:history="1">
        <w:r w:rsidRPr="00F30EB7">
          <w:rPr>
            <w:rStyle w:val="Hyperlink"/>
          </w:rPr>
          <w:t>http://studentdevelopment.richmond.edu/student-handbook/honor/the-honor-code.html</w:t>
        </w:r>
      </w:hyperlink>
    </w:p>
    <w:p w14:paraId="7125E5F6" w14:textId="77777777" w:rsidR="004964AF" w:rsidRPr="006D0FAC" w:rsidRDefault="004964AF" w:rsidP="008E4040">
      <w:pPr>
        <w:rPr>
          <w:u w:val="single"/>
        </w:rPr>
      </w:pPr>
    </w:p>
    <w:p w14:paraId="493F575C" w14:textId="041729A8" w:rsidR="00233234" w:rsidRPr="006D0FAC" w:rsidRDefault="00233234" w:rsidP="00FE1D8C">
      <w:pPr>
        <w:jc w:val="center"/>
        <w:rPr>
          <w:b/>
          <w:sz w:val="28"/>
          <w:szCs w:val="28"/>
        </w:rPr>
      </w:pPr>
      <w:r w:rsidRPr="006D0FAC">
        <w:rPr>
          <w:b/>
          <w:sz w:val="28"/>
          <w:szCs w:val="28"/>
        </w:rPr>
        <w:t>Course Schedule</w:t>
      </w:r>
    </w:p>
    <w:p w14:paraId="7544AAFF" w14:textId="6660EFEC" w:rsidR="00233234" w:rsidRDefault="00233234" w:rsidP="00CE36D2"/>
    <w:p w14:paraId="2FE1112B" w14:textId="635912A0" w:rsidR="00233234" w:rsidRPr="00F84B4A" w:rsidRDefault="00373011" w:rsidP="00CE36D2">
      <w:pPr>
        <w:pBdr>
          <w:bottom w:val="single" w:sz="12" w:space="1" w:color="auto"/>
        </w:pBdr>
        <w:rPr>
          <w:b/>
          <w:sz w:val="28"/>
          <w:szCs w:val="28"/>
        </w:rPr>
      </w:pPr>
      <w:r w:rsidRPr="00F84B4A">
        <w:rPr>
          <w:b/>
          <w:sz w:val="28"/>
          <w:szCs w:val="28"/>
        </w:rPr>
        <w:t>Part I. Introduction: What is Critical Race Theory?</w:t>
      </w:r>
    </w:p>
    <w:p w14:paraId="3F9CD994" w14:textId="7F53D8C8" w:rsidR="00373011" w:rsidRDefault="00373011" w:rsidP="00CE36D2"/>
    <w:p w14:paraId="789254A2" w14:textId="77777777" w:rsidR="005B391A" w:rsidRDefault="00315D25" w:rsidP="00315D25">
      <w:r>
        <w:t>Tue</w:t>
      </w:r>
      <w:r w:rsidR="00373011">
        <w:tab/>
      </w:r>
      <w:r>
        <w:t>1.16</w:t>
      </w:r>
      <w:r w:rsidR="00E26636">
        <w:tab/>
        <w:t xml:space="preserve">Why are we here? What do we want to understand? What do we know? </w:t>
      </w:r>
    </w:p>
    <w:p w14:paraId="4EB05E93" w14:textId="5E119502" w:rsidR="00373011" w:rsidRDefault="00E26636" w:rsidP="005B391A">
      <w:pPr>
        <w:ind w:left="720" w:firstLine="720"/>
      </w:pPr>
      <w:r>
        <w:t>W</w:t>
      </w:r>
      <w:r w:rsidR="00315D25">
        <w:t>hat</w:t>
      </w:r>
      <w:r w:rsidR="005B391A">
        <w:t xml:space="preserve"> </w:t>
      </w:r>
      <w:r w:rsidR="00315D25">
        <w:t xml:space="preserve">do </w:t>
      </w:r>
      <w:r>
        <w:t>we want to know?</w:t>
      </w:r>
    </w:p>
    <w:p w14:paraId="6647E13B" w14:textId="46B8833C" w:rsidR="005B391A" w:rsidRDefault="005B391A" w:rsidP="005B391A">
      <w:pPr>
        <w:ind w:left="720" w:firstLine="720"/>
      </w:pPr>
      <w:r>
        <w:t xml:space="preserve">The Controversy </w:t>
      </w:r>
    </w:p>
    <w:p w14:paraId="140E6A20" w14:textId="4F37F390" w:rsidR="00994AD1" w:rsidRDefault="00994AD1" w:rsidP="00E26636">
      <w:pPr>
        <w:ind w:left="720" w:firstLine="720"/>
      </w:pPr>
      <w:r>
        <w:t>Syllabus Review</w:t>
      </w:r>
    </w:p>
    <w:p w14:paraId="117E69B7" w14:textId="39AA4B8D" w:rsidR="00373011" w:rsidRDefault="00373011" w:rsidP="00CE36D2"/>
    <w:p w14:paraId="708A8E3A" w14:textId="55738189" w:rsidR="00373011" w:rsidRDefault="00315D25" w:rsidP="00CE36D2">
      <w:r>
        <w:t>Tue</w:t>
      </w:r>
      <w:r w:rsidR="00373011">
        <w:tab/>
      </w:r>
      <w:r>
        <w:t>1.23</w:t>
      </w:r>
      <w:r w:rsidR="008E1E4E">
        <w:tab/>
      </w:r>
      <w:r w:rsidR="006D7523" w:rsidRPr="005835DB">
        <w:rPr>
          <w:i/>
        </w:rPr>
        <w:t>Critical Race Theory</w:t>
      </w:r>
      <w:r w:rsidR="006D7523">
        <w:t>, Chapters 1-</w:t>
      </w:r>
      <w:r w:rsidR="001D5005">
        <w:t>2</w:t>
      </w:r>
    </w:p>
    <w:p w14:paraId="7D8C2F56" w14:textId="0600F3E7" w:rsidR="00373011" w:rsidRDefault="00373011" w:rsidP="00CE36D2"/>
    <w:p w14:paraId="692E869E" w14:textId="1C628343" w:rsidR="00952EF4" w:rsidRPr="00974420" w:rsidRDefault="00315D25" w:rsidP="00CE36D2">
      <w:pPr>
        <w:rPr>
          <w:b/>
          <w:bCs/>
          <w:iCs/>
          <w:color w:val="0070C0"/>
          <w:sz w:val="28"/>
          <w:szCs w:val="28"/>
        </w:rPr>
      </w:pPr>
      <w:r>
        <w:t>Tue</w:t>
      </w:r>
      <w:r w:rsidR="00373011">
        <w:tab/>
      </w:r>
      <w:r w:rsidR="001E3D64">
        <w:t>1</w:t>
      </w:r>
      <w:r>
        <w:t>.30</w:t>
      </w:r>
      <w:r w:rsidR="006D7523">
        <w:tab/>
      </w:r>
      <w:r w:rsidR="00952EF4" w:rsidRPr="00952EF4">
        <w:t>“Mapping the Margins,” Crenshaw</w:t>
      </w:r>
      <w:r w:rsidR="007647FC">
        <w:t>-</w:t>
      </w:r>
      <w:r w:rsidR="00952EF4" w:rsidRPr="00952EF4">
        <w:rPr>
          <w:i/>
        </w:rPr>
        <w:t xml:space="preserve"> </w:t>
      </w:r>
      <w:r w:rsidR="00994CEA" w:rsidRPr="00974420">
        <w:rPr>
          <w:b/>
          <w:bCs/>
          <w:iCs/>
          <w:color w:val="0070C0"/>
          <w:sz w:val="28"/>
          <w:szCs w:val="28"/>
        </w:rPr>
        <w:t>EMMA SETO</w:t>
      </w:r>
    </w:p>
    <w:p w14:paraId="2AD4DED3" w14:textId="696109A1" w:rsidR="00373011" w:rsidRDefault="006D7523" w:rsidP="00952EF4">
      <w:pPr>
        <w:ind w:left="720" w:firstLine="720"/>
      </w:pPr>
      <w:r w:rsidRPr="005835DB">
        <w:rPr>
          <w:i/>
        </w:rPr>
        <w:t>Critical Race Theory</w:t>
      </w:r>
      <w:r>
        <w:t xml:space="preserve">, Chapters </w:t>
      </w:r>
      <w:r w:rsidR="001D5005">
        <w:t>3</w:t>
      </w:r>
      <w:r>
        <w:t>-</w:t>
      </w:r>
      <w:r w:rsidR="00CA1573">
        <w:t>5</w:t>
      </w:r>
    </w:p>
    <w:p w14:paraId="40390265" w14:textId="77777777" w:rsidR="00F35D0E" w:rsidRDefault="00F35D0E" w:rsidP="00E0686A">
      <w:pPr>
        <w:pBdr>
          <w:bottom w:val="single" w:sz="12" w:space="1" w:color="auto"/>
        </w:pBdr>
        <w:ind w:left="1440" w:hanging="1440"/>
        <w:rPr>
          <w:b/>
          <w:sz w:val="28"/>
          <w:szCs w:val="28"/>
        </w:rPr>
      </w:pPr>
    </w:p>
    <w:p w14:paraId="37889DFA" w14:textId="0E467667" w:rsidR="00373011" w:rsidRDefault="009D36F4" w:rsidP="00E0686A">
      <w:pPr>
        <w:pBdr>
          <w:bottom w:val="single" w:sz="12" w:space="1" w:color="auto"/>
        </w:pBdr>
        <w:ind w:left="1440" w:hanging="1440"/>
        <w:rPr>
          <w:b/>
          <w:sz w:val="28"/>
          <w:szCs w:val="28"/>
        </w:rPr>
      </w:pPr>
      <w:r w:rsidRPr="00E0686A">
        <w:rPr>
          <w:b/>
          <w:sz w:val="28"/>
          <w:szCs w:val="28"/>
        </w:rPr>
        <w:t xml:space="preserve">Part II. </w:t>
      </w:r>
      <w:r w:rsidR="0025169D" w:rsidRPr="00E0686A">
        <w:rPr>
          <w:b/>
          <w:sz w:val="28"/>
          <w:szCs w:val="28"/>
        </w:rPr>
        <w:tab/>
        <w:t>Critical Race Theory: Key Writings, Application, and</w:t>
      </w:r>
      <w:r w:rsidR="00CB328D" w:rsidRPr="00E0686A">
        <w:rPr>
          <w:b/>
          <w:sz w:val="28"/>
          <w:szCs w:val="28"/>
        </w:rPr>
        <w:t xml:space="preserve"> Narrative as Methodology</w:t>
      </w:r>
    </w:p>
    <w:p w14:paraId="0D14EA0F" w14:textId="7664099A" w:rsidR="00373011" w:rsidRDefault="00373011" w:rsidP="00CE36D2"/>
    <w:p w14:paraId="21CDE4F7" w14:textId="0EC32DE3" w:rsidR="003F5508" w:rsidRDefault="00315D25" w:rsidP="003F5508">
      <w:r>
        <w:t>Tue</w:t>
      </w:r>
      <w:r w:rsidR="00373011">
        <w:tab/>
      </w:r>
      <w:r>
        <w:t>2.6</w:t>
      </w:r>
      <w:r w:rsidR="009D36F4">
        <w:tab/>
        <w:t>“</w:t>
      </w:r>
      <w:r w:rsidR="009D36F4" w:rsidRPr="009D36F4">
        <w:rPr>
          <w:i/>
        </w:rPr>
        <w:t>Brown v. Board of Education</w:t>
      </w:r>
      <w:r w:rsidR="009D36F4">
        <w:t xml:space="preserve"> and the Interest Convergence Dilemma,”</w:t>
      </w:r>
      <w:r w:rsidR="00F47431">
        <w:t xml:space="preserve"> </w:t>
      </w:r>
      <w:r w:rsidR="003F5508">
        <w:t>on</w:t>
      </w:r>
    </w:p>
    <w:p w14:paraId="76D15613" w14:textId="1D038F26" w:rsidR="00373011" w:rsidRPr="00974420" w:rsidRDefault="003F5508" w:rsidP="003F5508">
      <w:pPr>
        <w:ind w:left="720" w:firstLine="720"/>
        <w:rPr>
          <w:b/>
          <w:bCs/>
          <w:i/>
          <w:color w:val="0070C0"/>
          <w:sz w:val="28"/>
          <w:szCs w:val="28"/>
        </w:rPr>
      </w:pPr>
      <w:r>
        <w:t xml:space="preserve"> Blackboard</w:t>
      </w:r>
      <w:r w:rsidR="00994CEA">
        <w:t>-</w:t>
      </w:r>
      <w:r w:rsidR="00994CEA" w:rsidRPr="00974420">
        <w:rPr>
          <w:b/>
          <w:bCs/>
          <w:color w:val="0070C0"/>
          <w:sz w:val="28"/>
          <w:szCs w:val="28"/>
        </w:rPr>
        <w:t>GABRIEL MATTHEWS</w:t>
      </w:r>
    </w:p>
    <w:p w14:paraId="6BD01FAC" w14:textId="77777777" w:rsidR="00315D25" w:rsidRDefault="00315D25" w:rsidP="00F86BE4"/>
    <w:p w14:paraId="3DD4BAA0" w14:textId="0AA98A18" w:rsidR="00F86BE4" w:rsidRPr="00B31503" w:rsidRDefault="00315D25" w:rsidP="00F86BE4">
      <w:r>
        <w:t>Tue</w:t>
      </w:r>
      <w:r w:rsidR="00373011">
        <w:tab/>
      </w:r>
      <w:r>
        <w:t>2.13</w:t>
      </w:r>
      <w:r w:rsidR="00A66BBB">
        <w:tab/>
      </w:r>
      <w:r w:rsidR="00F47431">
        <w:t>“</w:t>
      </w:r>
      <w:r w:rsidR="00F47431" w:rsidRPr="00B31503">
        <w:t>The Racial Preference Licensing Act,” “The Chronicle of the Space Traders,”</w:t>
      </w:r>
      <w:r w:rsidR="00F86BE4" w:rsidRPr="00B31503">
        <w:t xml:space="preserve"> </w:t>
      </w:r>
    </w:p>
    <w:p w14:paraId="45615DB2" w14:textId="34152527" w:rsidR="00373011" w:rsidRPr="00994CEA" w:rsidRDefault="00F86BE4" w:rsidP="00053F46">
      <w:pPr>
        <w:ind w:left="720" w:firstLine="720"/>
        <w:rPr>
          <w:iCs/>
        </w:rPr>
      </w:pPr>
      <w:r w:rsidRPr="00B31503">
        <w:t xml:space="preserve">and </w:t>
      </w:r>
      <w:r w:rsidR="00F47431" w:rsidRPr="00B31503">
        <w:t xml:space="preserve">“Racial Realism,” in </w:t>
      </w:r>
      <w:r w:rsidR="004479FF">
        <w:rPr>
          <w:i/>
        </w:rPr>
        <w:t xml:space="preserve">Faces at the Bottom of the </w:t>
      </w:r>
      <w:proofErr w:type="gramStart"/>
      <w:r w:rsidR="004479FF">
        <w:rPr>
          <w:i/>
        </w:rPr>
        <w:t>Well.</w:t>
      </w:r>
      <w:r w:rsidR="00994CEA">
        <w:rPr>
          <w:i/>
        </w:rPr>
        <w:t>-</w:t>
      </w:r>
      <w:proofErr w:type="gramEnd"/>
      <w:r w:rsidR="00994CEA" w:rsidRPr="00974420">
        <w:rPr>
          <w:b/>
          <w:bCs/>
          <w:iCs/>
          <w:color w:val="0070C0"/>
          <w:sz w:val="28"/>
          <w:szCs w:val="28"/>
        </w:rPr>
        <w:t>KAIDEN PRITCHETT</w:t>
      </w:r>
    </w:p>
    <w:p w14:paraId="4B83775F" w14:textId="77777777" w:rsidR="00B51E81" w:rsidRDefault="00B51E81" w:rsidP="00B51E81">
      <w:pPr>
        <w:rPr>
          <w:i/>
        </w:rPr>
      </w:pPr>
    </w:p>
    <w:p w14:paraId="2362B936" w14:textId="15DE6072" w:rsidR="00053F46" w:rsidRPr="00053F46" w:rsidRDefault="000B16B3" w:rsidP="00323983">
      <w:pPr>
        <w:pBdr>
          <w:top w:val="single" w:sz="18" w:space="1" w:color="auto"/>
          <w:left w:val="single" w:sz="18" w:space="1" w:color="auto"/>
          <w:bottom w:val="single" w:sz="18" w:space="1" w:color="auto"/>
          <w:right w:val="single" w:sz="18" w:space="4" w:color="auto"/>
        </w:pBdr>
        <w:shd w:val="clear" w:color="auto" w:fill="B4C6E7" w:themeFill="accent1" w:themeFillTint="66"/>
        <w:ind w:firstLine="720"/>
        <w:jc w:val="center"/>
        <w:rPr>
          <w:b/>
          <w:bCs/>
          <w:iCs/>
        </w:rPr>
      </w:pPr>
      <w:r>
        <w:rPr>
          <w:b/>
          <w:bCs/>
          <w:iCs/>
        </w:rPr>
        <w:t xml:space="preserve">FIRST RESPONSE PAPER </w:t>
      </w:r>
      <w:r w:rsidR="00053F46" w:rsidRPr="00053F46">
        <w:rPr>
          <w:b/>
          <w:bCs/>
          <w:iCs/>
        </w:rPr>
        <w:t>DUE</w:t>
      </w:r>
      <w:r w:rsidR="00053F46">
        <w:rPr>
          <w:b/>
          <w:bCs/>
          <w:iCs/>
        </w:rPr>
        <w:t xml:space="preserve"> TODAY</w:t>
      </w:r>
    </w:p>
    <w:p w14:paraId="4E0F5048" w14:textId="77777777" w:rsidR="00FD28B1" w:rsidRDefault="00FD28B1" w:rsidP="004479FF"/>
    <w:p w14:paraId="1B6770CC" w14:textId="419F78D2" w:rsidR="004479FF" w:rsidRPr="004479FF" w:rsidRDefault="00315D25" w:rsidP="004479FF">
      <w:pPr>
        <w:rPr>
          <w:i/>
          <w:iCs/>
        </w:rPr>
      </w:pPr>
      <w:r>
        <w:t xml:space="preserve">Tue </w:t>
      </w:r>
      <w:r>
        <w:tab/>
        <w:t>2.20</w:t>
      </w:r>
      <w:r w:rsidR="00CE34A8">
        <w:tab/>
      </w:r>
      <w:r w:rsidR="00CE34A8" w:rsidRPr="00B31503">
        <w:t xml:space="preserve">“The Last Black Hero,” </w:t>
      </w:r>
      <w:r w:rsidR="004479FF">
        <w:t xml:space="preserve">“Devising a Racial Realism Theory” in </w:t>
      </w:r>
      <w:r w:rsidR="004479FF" w:rsidRPr="004479FF">
        <w:rPr>
          <w:i/>
          <w:iCs/>
        </w:rPr>
        <w:t>Faces at the Bottom</w:t>
      </w:r>
    </w:p>
    <w:p w14:paraId="2FEEE3E3" w14:textId="0A52690D" w:rsidR="00C52A13" w:rsidRPr="00974420" w:rsidRDefault="004479FF" w:rsidP="00994CEA">
      <w:pPr>
        <w:ind w:left="720" w:firstLine="720"/>
        <w:rPr>
          <w:b/>
          <w:bCs/>
          <w:i/>
          <w:color w:val="0070C0"/>
          <w:sz w:val="28"/>
          <w:szCs w:val="28"/>
        </w:rPr>
      </w:pPr>
      <w:r w:rsidRPr="004479FF">
        <w:rPr>
          <w:i/>
          <w:iCs/>
        </w:rPr>
        <w:t xml:space="preserve"> of the We</w:t>
      </w:r>
      <w:r w:rsidR="00994CEA">
        <w:rPr>
          <w:i/>
          <w:iCs/>
        </w:rPr>
        <w:t>ll</w:t>
      </w:r>
      <w:r w:rsidR="00994CEA">
        <w:t xml:space="preserve">- </w:t>
      </w:r>
      <w:r w:rsidR="00994CEA" w:rsidRPr="00974420">
        <w:rPr>
          <w:b/>
          <w:bCs/>
          <w:color w:val="0070C0"/>
          <w:sz w:val="28"/>
          <w:szCs w:val="28"/>
        </w:rPr>
        <w:t>NOAH WASHINGTON</w:t>
      </w:r>
      <w:r w:rsidR="00994CEA" w:rsidRPr="00974420">
        <w:rPr>
          <w:b/>
          <w:bCs/>
          <w:i/>
          <w:color w:val="0070C0"/>
          <w:sz w:val="28"/>
          <w:szCs w:val="28"/>
        </w:rPr>
        <w:t xml:space="preserve"> </w:t>
      </w:r>
    </w:p>
    <w:p w14:paraId="73AE8B32" w14:textId="77777777" w:rsidR="00B51E81" w:rsidRPr="006D0FAC" w:rsidRDefault="00B51E81" w:rsidP="00C52A13">
      <w:pPr>
        <w:ind w:left="720" w:firstLine="720"/>
        <w:rPr>
          <w:i/>
          <w:iCs/>
        </w:rPr>
      </w:pPr>
    </w:p>
    <w:p w14:paraId="43FE5F11" w14:textId="610F8E88" w:rsidR="007E47DA" w:rsidRPr="007E47DA" w:rsidRDefault="00315D25" w:rsidP="00CE36D2">
      <w:pPr>
        <w:rPr>
          <w:b/>
          <w:bCs/>
          <w:sz w:val="28"/>
          <w:szCs w:val="28"/>
        </w:rPr>
      </w:pPr>
      <w:r>
        <w:t>Tue</w:t>
      </w:r>
      <w:r w:rsidR="00373011">
        <w:tab/>
      </w:r>
      <w:r>
        <w:t>2.27</w:t>
      </w:r>
      <w:r w:rsidR="006739C3">
        <w:tab/>
      </w:r>
      <w:r w:rsidR="00192BCC">
        <w:t>“You Belong to Me,” The Story of Ruby McCollum</w:t>
      </w:r>
    </w:p>
    <w:p w14:paraId="1A48E6E1" w14:textId="77777777" w:rsidR="00B51E81" w:rsidRDefault="00B51E81" w:rsidP="00485694">
      <w:pPr>
        <w:pBdr>
          <w:bottom w:val="single" w:sz="12" w:space="1" w:color="auto"/>
        </w:pBdr>
        <w:rPr>
          <w:b/>
          <w:bCs/>
          <w:sz w:val="28"/>
          <w:szCs w:val="28"/>
        </w:rPr>
      </w:pPr>
    </w:p>
    <w:p w14:paraId="2F379B66" w14:textId="0D874AAF" w:rsidR="003A7EC0" w:rsidRDefault="003A7EC0" w:rsidP="00485694">
      <w:pPr>
        <w:pBdr>
          <w:bottom w:val="single" w:sz="12" w:space="1" w:color="auto"/>
        </w:pBdr>
        <w:rPr>
          <w:b/>
          <w:bCs/>
          <w:sz w:val="28"/>
          <w:szCs w:val="28"/>
        </w:rPr>
      </w:pPr>
      <w:r w:rsidRPr="00E0686A">
        <w:rPr>
          <w:b/>
          <w:bCs/>
          <w:sz w:val="28"/>
          <w:szCs w:val="28"/>
        </w:rPr>
        <w:t xml:space="preserve">Part III. </w:t>
      </w:r>
      <w:r w:rsidR="007E47DA" w:rsidRPr="007E47DA">
        <w:rPr>
          <w:b/>
          <w:bCs/>
          <w:sz w:val="28"/>
          <w:szCs w:val="28"/>
        </w:rPr>
        <w:t>The Frame and Contours of Contemporary Racism</w:t>
      </w:r>
    </w:p>
    <w:p w14:paraId="65859BA1" w14:textId="77777777" w:rsidR="003A7EC0" w:rsidRDefault="003A7EC0" w:rsidP="00485694"/>
    <w:p w14:paraId="04F411A7" w14:textId="57E6E20D" w:rsidR="00192BCC" w:rsidRPr="007E47DA" w:rsidRDefault="00315D25" w:rsidP="00192BCC">
      <w:pPr>
        <w:rPr>
          <w:b/>
          <w:bCs/>
          <w:sz w:val="28"/>
          <w:szCs w:val="28"/>
        </w:rPr>
      </w:pPr>
      <w:r>
        <w:t>Tue</w:t>
      </w:r>
      <w:r w:rsidR="008F5C36">
        <w:tab/>
      </w:r>
      <w:r>
        <w:t>3.5</w:t>
      </w:r>
      <w:r w:rsidR="00BB5867">
        <w:tab/>
      </w:r>
      <w:r w:rsidR="00192BCC" w:rsidRPr="007E47DA">
        <w:rPr>
          <w:b/>
          <w:bCs/>
          <w:sz w:val="28"/>
          <w:szCs w:val="28"/>
        </w:rPr>
        <w:t>Midterm</w:t>
      </w:r>
      <w:r w:rsidR="00192BCC">
        <w:rPr>
          <w:b/>
          <w:bCs/>
          <w:sz w:val="28"/>
          <w:szCs w:val="28"/>
        </w:rPr>
        <w:t xml:space="preserve"> Exam</w:t>
      </w:r>
    </w:p>
    <w:p w14:paraId="7CF97E6E" w14:textId="0A742BB0" w:rsidR="008F5C36" w:rsidRDefault="008F5C36" w:rsidP="00CE36D2"/>
    <w:p w14:paraId="29E6047E" w14:textId="085FEC7D" w:rsidR="00315D25" w:rsidRPr="00BB5867" w:rsidRDefault="00315D25" w:rsidP="00315D25">
      <w:pPr>
        <w:pBdr>
          <w:top w:val="single" w:sz="18" w:space="1" w:color="auto"/>
          <w:left w:val="single" w:sz="18" w:space="4" w:color="auto"/>
          <w:bottom w:val="single" w:sz="18" w:space="1" w:color="auto"/>
          <w:right w:val="single" w:sz="18" w:space="4" w:color="auto"/>
        </w:pBdr>
        <w:shd w:val="clear" w:color="auto" w:fill="B4C6E7" w:themeFill="accent1" w:themeFillTint="66"/>
        <w:jc w:val="center"/>
        <w:rPr>
          <w:b/>
          <w:bCs/>
        </w:rPr>
      </w:pPr>
      <w:r>
        <w:rPr>
          <w:b/>
          <w:bCs/>
        </w:rPr>
        <w:t>SPRING</w:t>
      </w:r>
      <w:r w:rsidRPr="00BB5867">
        <w:rPr>
          <w:b/>
          <w:bCs/>
        </w:rPr>
        <w:t xml:space="preserve"> BREAK: </w:t>
      </w:r>
      <w:r>
        <w:rPr>
          <w:b/>
          <w:bCs/>
        </w:rPr>
        <w:t>MARCH 9-MARCH 17</w:t>
      </w:r>
    </w:p>
    <w:p w14:paraId="0738D23C" w14:textId="77777777" w:rsidR="00315D25" w:rsidRDefault="00315D25" w:rsidP="00CE36D2"/>
    <w:p w14:paraId="52E45781" w14:textId="2F4DF3CB" w:rsidR="00192BCC" w:rsidRPr="00974420" w:rsidRDefault="00315D25" w:rsidP="002E087A">
      <w:pPr>
        <w:rPr>
          <w:b/>
          <w:bCs/>
          <w:color w:val="0070C0"/>
          <w:sz w:val="28"/>
          <w:szCs w:val="28"/>
        </w:rPr>
      </w:pPr>
      <w:r>
        <w:t>Tue</w:t>
      </w:r>
      <w:r w:rsidR="008F5C36">
        <w:t xml:space="preserve"> </w:t>
      </w:r>
      <w:r w:rsidR="008F5C36">
        <w:tab/>
      </w:r>
      <w:r>
        <w:t>3.</w:t>
      </w:r>
      <w:r w:rsidR="002E087A">
        <w:t>19</w:t>
      </w:r>
      <w:r w:rsidR="002E087A">
        <w:tab/>
      </w:r>
      <w:r w:rsidR="00192BCC" w:rsidRPr="002C7D37">
        <w:rPr>
          <w:i/>
          <w:iCs/>
        </w:rPr>
        <w:t>Racism without Racists</w:t>
      </w:r>
      <w:r w:rsidR="00192BCC">
        <w:t>, Preface and Chapter 1-3</w:t>
      </w:r>
      <w:r w:rsidR="00994CEA">
        <w:t>-</w:t>
      </w:r>
      <w:r w:rsidR="00994CEA" w:rsidRPr="00974420">
        <w:rPr>
          <w:b/>
          <w:bCs/>
          <w:color w:val="0070C0"/>
          <w:sz w:val="28"/>
          <w:szCs w:val="28"/>
        </w:rPr>
        <w:t>Q JEFFRIES</w:t>
      </w:r>
    </w:p>
    <w:p w14:paraId="6265A62A" w14:textId="70A48AB2" w:rsidR="008F5C36" w:rsidRPr="002618F2" w:rsidRDefault="008F5C36" w:rsidP="00CE36D2">
      <w:pPr>
        <w:rPr>
          <w:iCs/>
        </w:rPr>
      </w:pPr>
    </w:p>
    <w:p w14:paraId="66912EE4" w14:textId="4FAC98B2" w:rsidR="00B52097" w:rsidRDefault="00005FBF" w:rsidP="00CE36D2">
      <w:r>
        <w:t>Tue</w:t>
      </w:r>
      <w:r w:rsidR="008F5C36">
        <w:tab/>
      </w:r>
      <w:r>
        <w:t>3.26</w:t>
      </w:r>
      <w:r w:rsidR="00DE6CE5">
        <w:tab/>
      </w:r>
      <w:r w:rsidR="00205672" w:rsidRPr="001E3E31">
        <w:rPr>
          <w:i/>
          <w:iCs/>
        </w:rPr>
        <w:t>Racism without Racists</w:t>
      </w:r>
      <w:r w:rsidR="00205672" w:rsidRPr="001E3E31">
        <w:t>, Chapter</w:t>
      </w:r>
      <w:r w:rsidR="00205672">
        <w:t>s 4-8</w:t>
      </w:r>
      <w:r w:rsidR="00994CEA">
        <w:t>-</w:t>
      </w:r>
      <w:r w:rsidR="00994CEA" w:rsidRPr="00974420">
        <w:rPr>
          <w:b/>
          <w:bCs/>
          <w:color w:val="0070C0"/>
          <w:sz w:val="28"/>
          <w:szCs w:val="28"/>
        </w:rPr>
        <w:t>TAYLOR HARRIS</w:t>
      </w:r>
    </w:p>
    <w:p w14:paraId="59A4F79C" w14:textId="77777777" w:rsidR="00205672" w:rsidRDefault="00205672" w:rsidP="00205672"/>
    <w:p w14:paraId="08C0EF6C" w14:textId="5BA5B516" w:rsidR="006228D9" w:rsidRPr="008028DC" w:rsidRDefault="00005FBF" w:rsidP="007E47DA">
      <w:pPr>
        <w:rPr>
          <w:b/>
          <w:bCs/>
          <w:color w:val="0070C0"/>
          <w:sz w:val="28"/>
          <w:szCs w:val="28"/>
        </w:rPr>
      </w:pPr>
      <w:r>
        <w:t>Tue</w:t>
      </w:r>
      <w:r w:rsidR="008F5C36">
        <w:tab/>
      </w:r>
      <w:r>
        <w:t>4.2</w:t>
      </w:r>
      <w:r w:rsidR="00AF63A3">
        <w:tab/>
      </w:r>
      <w:r w:rsidR="00291669">
        <w:t xml:space="preserve"> </w:t>
      </w:r>
      <w:r w:rsidR="00205672" w:rsidRPr="000C1F0D">
        <w:rPr>
          <w:i/>
          <w:iCs/>
        </w:rPr>
        <w:t>Racism without Racists</w:t>
      </w:r>
      <w:r w:rsidR="00205672">
        <w:rPr>
          <w:b/>
          <w:bCs/>
        </w:rPr>
        <w:t xml:space="preserve">, </w:t>
      </w:r>
      <w:r w:rsidR="00205672" w:rsidRPr="000C1F0D">
        <w:t xml:space="preserve">Chapters </w:t>
      </w:r>
      <w:r w:rsidR="00205672">
        <w:t>9-11</w:t>
      </w:r>
      <w:r w:rsidR="00795E08">
        <w:t>-</w:t>
      </w:r>
      <w:r w:rsidR="00795E08" w:rsidRPr="008028DC">
        <w:rPr>
          <w:b/>
          <w:bCs/>
          <w:color w:val="0070C0"/>
          <w:sz w:val="28"/>
          <w:szCs w:val="28"/>
        </w:rPr>
        <w:t>DIO SCOTT</w:t>
      </w:r>
    </w:p>
    <w:p w14:paraId="5C668630" w14:textId="77777777" w:rsidR="006228D9" w:rsidRDefault="006228D9" w:rsidP="00FA1F77"/>
    <w:p w14:paraId="08D77237" w14:textId="77777777" w:rsidR="00005FBF" w:rsidRDefault="00005FBF" w:rsidP="00005FBF">
      <w:pPr>
        <w:rPr>
          <w:i/>
          <w:iCs/>
        </w:rPr>
      </w:pPr>
      <w:r>
        <w:t>Tue</w:t>
      </w:r>
      <w:r w:rsidR="008F5C36">
        <w:tab/>
      </w:r>
      <w:r>
        <w:t>4.9</w:t>
      </w:r>
      <w:r w:rsidR="008F5C36">
        <w:tab/>
      </w:r>
      <w:r w:rsidRPr="006228D9">
        <w:rPr>
          <w:i/>
          <w:iCs/>
        </w:rPr>
        <w:t>The Nickel Boys</w:t>
      </w:r>
    </w:p>
    <w:p w14:paraId="1AF49349" w14:textId="77777777" w:rsidR="00005FBF" w:rsidRDefault="00005FBF" w:rsidP="00291669">
      <w:pPr>
        <w:rPr>
          <w:i/>
          <w:iCs/>
        </w:rPr>
      </w:pPr>
    </w:p>
    <w:p w14:paraId="75AEE149" w14:textId="1C65B458" w:rsidR="00291669" w:rsidRPr="00205672" w:rsidRDefault="00005FBF" w:rsidP="00291669">
      <w:pPr>
        <w:rPr>
          <w:i/>
          <w:iCs/>
        </w:rPr>
      </w:pPr>
      <w:r>
        <w:t>Tue</w:t>
      </w:r>
      <w:r>
        <w:tab/>
        <w:t>4.16</w:t>
      </w:r>
      <w:r w:rsidR="008F5C36">
        <w:tab/>
      </w:r>
      <w:r w:rsidRPr="006228D9">
        <w:rPr>
          <w:i/>
          <w:iCs/>
        </w:rPr>
        <w:t>The Nickel Boys</w:t>
      </w:r>
    </w:p>
    <w:p w14:paraId="05F3CE35" w14:textId="77777777" w:rsidR="00005FBF" w:rsidRDefault="00005FBF" w:rsidP="00291669"/>
    <w:p w14:paraId="5EE510B8" w14:textId="1BA35225" w:rsidR="00005FBF" w:rsidRPr="006228D9" w:rsidRDefault="00005FBF" w:rsidP="00291669">
      <w:pPr>
        <w:rPr>
          <w:b/>
          <w:bCs/>
          <w:i/>
          <w:iCs/>
        </w:rPr>
      </w:pPr>
      <w:r>
        <w:t xml:space="preserve">Tue. </w:t>
      </w:r>
      <w:r>
        <w:tab/>
        <w:t>4.23</w:t>
      </w:r>
      <w:r>
        <w:tab/>
        <w:t>What have we learned? What, if anything, does CRT offer for advancing justice?</w:t>
      </w:r>
    </w:p>
    <w:p w14:paraId="03E05943" w14:textId="77777777" w:rsidR="00BB5867" w:rsidRDefault="00BB5867" w:rsidP="00291669"/>
    <w:p w14:paraId="1978E4A8" w14:textId="087BE242" w:rsidR="00233234" w:rsidRDefault="00233234" w:rsidP="00CE36D2"/>
    <w:p w14:paraId="6AE8B32E" w14:textId="7C2ECDD4" w:rsidR="00880392" w:rsidRDefault="00880392" w:rsidP="00CE36D2"/>
    <w:p w14:paraId="416256AE" w14:textId="63DC6FB7" w:rsidR="00880392" w:rsidRPr="007F2602" w:rsidRDefault="002C7D37" w:rsidP="00CE36D2">
      <w:r>
        <w:tab/>
      </w:r>
      <w:r w:rsidR="005E639F">
        <w:tab/>
      </w:r>
      <w:r w:rsidR="00291669">
        <w:t xml:space="preserve"> </w:t>
      </w:r>
    </w:p>
    <w:p w14:paraId="312C17EB" w14:textId="039E731C" w:rsidR="00880392" w:rsidRDefault="00880392" w:rsidP="00CE36D2"/>
    <w:p w14:paraId="72A87ABD" w14:textId="44798CF6" w:rsidR="00880392" w:rsidRDefault="00880392" w:rsidP="00CE36D2"/>
    <w:sectPr w:rsidR="00880392" w:rsidSect="00167D2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22AD" w14:textId="77777777" w:rsidR="00167D2D" w:rsidRDefault="00167D2D" w:rsidP="007A041A">
      <w:r>
        <w:separator/>
      </w:r>
    </w:p>
  </w:endnote>
  <w:endnote w:type="continuationSeparator" w:id="0">
    <w:p w14:paraId="09DB6B04" w14:textId="77777777" w:rsidR="00167D2D" w:rsidRDefault="00167D2D" w:rsidP="007A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738593"/>
      <w:docPartObj>
        <w:docPartGallery w:val="Page Numbers (Bottom of Page)"/>
        <w:docPartUnique/>
      </w:docPartObj>
    </w:sdtPr>
    <w:sdtContent>
      <w:p w14:paraId="79E9640D" w14:textId="4705FB9D" w:rsidR="00CF2E38" w:rsidRDefault="00CF2E38" w:rsidP="00B97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72CAC" w14:textId="77777777" w:rsidR="00CF2E38" w:rsidRDefault="00CF2E38" w:rsidP="00CF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2698338"/>
      <w:docPartObj>
        <w:docPartGallery w:val="Page Numbers (Bottom of Page)"/>
        <w:docPartUnique/>
      </w:docPartObj>
    </w:sdtPr>
    <w:sdtContent>
      <w:p w14:paraId="4EAFA8BE" w14:textId="49DE9378" w:rsidR="00CF2E38" w:rsidRDefault="00CF2E38" w:rsidP="00B97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15D596" w14:textId="77777777" w:rsidR="00CF2E38" w:rsidRDefault="00CF2E38" w:rsidP="00CF2E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94FE" w14:textId="77777777" w:rsidR="00167D2D" w:rsidRDefault="00167D2D" w:rsidP="007A041A">
      <w:r>
        <w:separator/>
      </w:r>
    </w:p>
  </w:footnote>
  <w:footnote w:type="continuationSeparator" w:id="0">
    <w:p w14:paraId="7C79AE1A" w14:textId="77777777" w:rsidR="00167D2D" w:rsidRDefault="00167D2D" w:rsidP="007A041A">
      <w:r>
        <w:continuationSeparator/>
      </w:r>
    </w:p>
  </w:footnote>
  <w:footnote w:id="1">
    <w:p w14:paraId="1929EFCC" w14:textId="50EAC5FC" w:rsidR="007A041A" w:rsidRDefault="007A041A">
      <w:pPr>
        <w:pStyle w:val="FootnoteText"/>
      </w:pPr>
      <w:r>
        <w:rPr>
          <w:rStyle w:val="FootnoteReference"/>
        </w:rPr>
        <w:footnoteRef/>
      </w:r>
      <w:r>
        <w:t xml:space="preserve"> Critical Legal Studies is a School of Critical Theory that emerged in the late 1970s. Scholars in the field challenged the notion that law is neutral. The most controversial assertion of this school was that law, in fact, codified the oppression of the poor and the material interests of the rich. Other aspects included the delineation of the political ends of laws, (legislative),  from the judicial ends. CLS casts a critical eye on the function of laws as the protection of individual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951"/>
    <w:multiLevelType w:val="hybridMultilevel"/>
    <w:tmpl w:val="B7E6A712"/>
    <w:lvl w:ilvl="0" w:tplc="44E0B3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396281"/>
    <w:multiLevelType w:val="multilevel"/>
    <w:tmpl w:val="8B16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510E2"/>
    <w:multiLevelType w:val="hybridMultilevel"/>
    <w:tmpl w:val="C2E69A98"/>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94B0B"/>
    <w:multiLevelType w:val="hybridMultilevel"/>
    <w:tmpl w:val="3BE06D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179DA"/>
    <w:multiLevelType w:val="hybridMultilevel"/>
    <w:tmpl w:val="04A69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8A4420"/>
    <w:multiLevelType w:val="hybridMultilevel"/>
    <w:tmpl w:val="8946C18C"/>
    <w:lvl w:ilvl="0" w:tplc="44E0B3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F263D7"/>
    <w:multiLevelType w:val="hybridMultilevel"/>
    <w:tmpl w:val="03949770"/>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914D2"/>
    <w:multiLevelType w:val="hybridMultilevel"/>
    <w:tmpl w:val="6BCE296E"/>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263436">
    <w:abstractNumId w:val="0"/>
  </w:num>
  <w:num w:numId="2" w16cid:durableId="2113552958">
    <w:abstractNumId w:val="4"/>
  </w:num>
  <w:num w:numId="3" w16cid:durableId="1507861628">
    <w:abstractNumId w:val="6"/>
  </w:num>
  <w:num w:numId="4" w16cid:durableId="1929003358">
    <w:abstractNumId w:val="5"/>
  </w:num>
  <w:num w:numId="5" w16cid:durableId="86971540">
    <w:abstractNumId w:val="7"/>
  </w:num>
  <w:num w:numId="6" w16cid:durableId="1031224317">
    <w:abstractNumId w:val="2"/>
  </w:num>
  <w:num w:numId="7" w16cid:durableId="683826432">
    <w:abstractNumId w:val="1"/>
  </w:num>
  <w:num w:numId="8" w16cid:durableId="9105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D2"/>
    <w:rsid w:val="00005FBF"/>
    <w:rsid w:val="000063C7"/>
    <w:rsid w:val="00053F46"/>
    <w:rsid w:val="00067F61"/>
    <w:rsid w:val="00083644"/>
    <w:rsid w:val="000974E9"/>
    <w:rsid w:val="000A25C3"/>
    <w:rsid w:val="000A2904"/>
    <w:rsid w:val="000B16B3"/>
    <w:rsid w:val="000C1F0D"/>
    <w:rsid w:val="000C6942"/>
    <w:rsid w:val="000D33BA"/>
    <w:rsid w:val="000F56A8"/>
    <w:rsid w:val="000F64D3"/>
    <w:rsid w:val="0010018C"/>
    <w:rsid w:val="00101E96"/>
    <w:rsid w:val="00107F72"/>
    <w:rsid w:val="001101B7"/>
    <w:rsid w:val="0011761D"/>
    <w:rsid w:val="00132482"/>
    <w:rsid w:val="001571B3"/>
    <w:rsid w:val="00167D2D"/>
    <w:rsid w:val="00171DC3"/>
    <w:rsid w:val="0018252A"/>
    <w:rsid w:val="0018564E"/>
    <w:rsid w:val="001869E2"/>
    <w:rsid w:val="0019167D"/>
    <w:rsid w:val="00192BCC"/>
    <w:rsid w:val="001A1D65"/>
    <w:rsid w:val="001B0A88"/>
    <w:rsid w:val="001B49E8"/>
    <w:rsid w:val="001C079A"/>
    <w:rsid w:val="001D3FAE"/>
    <w:rsid w:val="001D5005"/>
    <w:rsid w:val="001E117B"/>
    <w:rsid w:val="001E3D64"/>
    <w:rsid w:val="001E3E31"/>
    <w:rsid w:val="001F2500"/>
    <w:rsid w:val="001F74CB"/>
    <w:rsid w:val="00200056"/>
    <w:rsid w:val="00202C2E"/>
    <w:rsid w:val="00205672"/>
    <w:rsid w:val="00217F41"/>
    <w:rsid w:val="00232EB1"/>
    <w:rsid w:val="00233234"/>
    <w:rsid w:val="00241C12"/>
    <w:rsid w:val="002447B6"/>
    <w:rsid w:val="00245471"/>
    <w:rsid w:val="00247370"/>
    <w:rsid w:val="0025169D"/>
    <w:rsid w:val="00255C61"/>
    <w:rsid w:val="002618F2"/>
    <w:rsid w:val="00291669"/>
    <w:rsid w:val="002C7D37"/>
    <w:rsid w:val="002D002C"/>
    <w:rsid w:val="002D0202"/>
    <w:rsid w:val="002E087A"/>
    <w:rsid w:val="002E1707"/>
    <w:rsid w:val="00306420"/>
    <w:rsid w:val="00307A1F"/>
    <w:rsid w:val="00315D25"/>
    <w:rsid w:val="003236A2"/>
    <w:rsid w:val="00323983"/>
    <w:rsid w:val="003351EF"/>
    <w:rsid w:val="003416F7"/>
    <w:rsid w:val="003607E6"/>
    <w:rsid w:val="003703A6"/>
    <w:rsid w:val="00373011"/>
    <w:rsid w:val="00382BCC"/>
    <w:rsid w:val="003948AD"/>
    <w:rsid w:val="00397ACD"/>
    <w:rsid w:val="003A014C"/>
    <w:rsid w:val="003A3711"/>
    <w:rsid w:val="003A7EC0"/>
    <w:rsid w:val="003C3D5F"/>
    <w:rsid w:val="003E7CAA"/>
    <w:rsid w:val="003F0257"/>
    <w:rsid w:val="003F5508"/>
    <w:rsid w:val="00400D91"/>
    <w:rsid w:val="00403031"/>
    <w:rsid w:val="00405119"/>
    <w:rsid w:val="00406EAF"/>
    <w:rsid w:val="004149DF"/>
    <w:rsid w:val="00417BEC"/>
    <w:rsid w:val="00425F1F"/>
    <w:rsid w:val="00435BD1"/>
    <w:rsid w:val="004479FF"/>
    <w:rsid w:val="00462819"/>
    <w:rsid w:val="00471C47"/>
    <w:rsid w:val="00485694"/>
    <w:rsid w:val="004964AF"/>
    <w:rsid w:val="004A3A65"/>
    <w:rsid w:val="004D2752"/>
    <w:rsid w:val="004E462D"/>
    <w:rsid w:val="004F466E"/>
    <w:rsid w:val="004F6A2D"/>
    <w:rsid w:val="005023D8"/>
    <w:rsid w:val="0051313D"/>
    <w:rsid w:val="0052794A"/>
    <w:rsid w:val="0053419D"/>
    <w:rsid w:val="0055394B"/>
    <w:rsid w:val="00554E4B"/>
    <w:rsid w:val="00577E88"/>
    <w:rsid w:val="00580772"/>
    <w:rsid w:val="005835DB"/>
    <w:rsid w:val="0058529F"/>
    <w:rsid w:val="005A51CA"/>
    <w:rsid w:val="005A5E4D"/>
    <w:rsid w:val="005B391A"/>
    <w:rsid w:val="005D0AFE"/>
    <w:rsid w:val="005E1C1C"/>
    <w:rsid w:val="005E48C3"/>
    <w:rsid w:val="005E5E82"/>
    <w:rsid w:val="005E639F"/>
    <w:rsid w:val="0062087E"/>
    <w:rsid w:val="006228D9"/>
    <w:rsid w:val="0065314A"/>
    <w:rsid w:val="006739C3"/>
    <w:rsid w:val="006810D4"/>
    <w:rsid w:val="00681220"/>
    <w:rsid w:val="006A4E94"/>
    <w:rsid w:val="006A6B3E"/>
    <w:rsid w:val="006D0FAC"/>
    <w:rsid w:val="006D5DD6"/>
    <w:rsid w:val="006D7523"/>
    <w:rsid w:val="00727792"/>
    <w:rsid w:val="00760E17"/>
    <w:rsid w:val="007647FC"/>
    <w:rsid w:val="00772468"/>
    <w:rsid w:val="007854A6"/>
    <w:rsid w:val="00795E08"/>
    <w:rsid w:val="007A041A"/>
    <w:rsid w:val="007A2BEA"/>
    <w:rsid w:val="007B3223"/>
    <w:rsid w:val="007C52FC"/>
    <w:rsid w:val="007E47DA"/>
    <w:rsid w:val="007F2602"/>
    <w:rsid w:val="007F5EBD"/>
    <w:rsid w:val="008028DC"/>
    <w:rsid w:val="00811162"/>
    <w:rsid w:val="008265D9"/>
    <w:rsid w:val="0083029D"/>
    <w:rsid w:val="0083444D"/>
    <w:rsid w:val="00843213"/>
    <w:rsid w:val="0085194F"/>
    <w:rsid w:val="008561F1"/>
    <w:rsid w:val="00867138"/>
    <w:rsid w:val="00875FF4"/>
    <w:rsid w:val="00880392"/>
    <w:rsid w:val="008823DE"/>
    <w:rsid w:val="008A3DFF"/>
    <w:rsid w:val="008B0A94"/>
    <w:rsid w:val="008B2070"/>
    <w:rsid w:val="008C3A02"/>
    <w:rsid w:val="008E01FC"/>
    <w:rsid w:val="008E1E4E"/>
    <w:rsid w:val="008E4040"/>
    <w:rsid w:val="008F5C36"/>
    <w:rsid w:val="00952EF4"/>
    <w:rsid w:val="00953259"/>
    <w:rsid w:val="009558E6"/>
    <w:rsid w:val="00963CB1"/>
    <w:rsid w:val="009647FD"/>
    <w:rsid w:val="00974420"/>
    <w:rsid w:val="00985626"/>
    <w:rsid w:val="00985977"/>
    <w:rsid w:val="00994AD1"/>
    <w:rsid w:val="00994CEA"/>
    <w:rsid w:val="009D36F4"/>
    <w:rsid w:val="009D756B"/>
    <w:rsid w:val="009E3D1B"/>
    <w:rsid w:val="00A00DD3"/>
    <w:rsid w:val="00A01200"/>
    <w:rsid w:val="00A10CD7"/>
    <w:rsid w:val="00A12FCD"/>
    <w:rsid w:val="00A6418C"/>
    <w:rsid w:val="00A66BBB"/>
    <w:rsid w:val="00A87CC8"/>
    <w:rsid w:val="00A917A4"/>
    <w:rsid w:val="00AC7107"/>
    <w:rsid w:val="00AE17CE"/>
    <w:rsid w:val="00AE25FF"/>
    <w:rsid w:val="00AE7C9F"/>
    <w:rsid w:val="00AF1C86"/>
    <w:rsid w:val="00AF4BC8"/>
    <w:rsid w:val="00AF63A3"/>
    <w:rsid w:val="00B31503"/>
    <w:rsid w:val="00B37BAD"/>
    <w:rsid w:val="00B51E81"/>
    <w:rsid w:val="00B52097"/>
    <w:rsid w:val="00B61910"/>
    <w:rsid w:val="00B61C18"/>
    <w:rsid w:val="00B73A84"/>
    <w:rsid w:val="00B9696A"/>
    <w:rsid w:val="00BB5867"/>
    <w:rsid w:val="00BC1907"/>
    <w:rsid w:val="00BE3631"/>
    <w:rsid w:val="00C30DAF"/>
    <w:rsid w:val="00C32F1E"/>
    <w:rsid w:val="00C34147"/>
    <w:rsid w:val="00C5023A"/>
    <w:rsid w:val="00C51CB5"/>
    <w:rsid w:val="00C52A13"/>
    <w:rsid w:val="00C6333E"/>
    <w:rsid w:val="00C66631"/>
    <w:rsid w:val="00C959E1"/>
    <w:rsid w:val="00CA1573"/>
    <w:rsid w:val="00CA3BC7"/>
    <w:rsid w:val="00CB328D"/>
    <w:rsid w:val="00CE34A8"/>
    <w:rsid w:val="00CE36D2"/>
    <w:rsid w:val="00CE50B3"/>
    <w:rsid w:val="00CE7DA0"/>
    <w:rsid w:val="00CF2E38"/>
    <w:rsid w:val="00D05D47"/>
    <w:rsid w:val="00D1624D"/>
    <w:rsid w:val="00D27956"/>
    <w:rsid w:val="00D53CBC"/>
    <w:rsid w:val="00D56CA3"/>
    <w:rsid w:val="00D60E8F"/>
    <w:rsid w:val="00D826BE"/>
    <w:rsid w:val="00D87495"/>
    <w:rsid w:val="00D87CF5"/>
    <w:rsid w:val="00D90806"/>
    <w:rsid w:val="00D92978"/>
    <w:rsid w:val="00DA05CF"/>
    <w:rsid w:val="00DA6B66"/>
    <w:rsid w:val="00DB443B"/>
    <w:rsid w:val="00DB5854"/>
    <w:rsid w:val="00DC7464"/>
    <w:rsid w:val="00DD3F06"/>
    <w:rsid w:val="00DD5055"/>
    <w:rsid w:val="00DE00D5"/>
    <w:rsid w:val="00DE6CE5"/>
    <w:rsid w:val="00DF25E9"/>
    <w:rsid w:val="00E0686A"/>
    <w:rsid w:val="00E10DBB"/>
    <w:rsid w:val="00E26636"/>
    <w:rsid w:val="00E301C7"/>
    <w:rsid w:val="00E579D4"/>
    <w:rsid w:val="00E6250F"/>
    <w:rsid w:val="00E62B8C"/>
    <w:rsid w:val="00E72643"/>
    <w:rsid w:val="00E81D0D"/>
    <w:rsid w:val="00E97A7E"/>
    <w:rsid w:val="00EA37CA"/>
    <w:rsid w:val="00EA75C4"/>
    <w:rsid w:val="00EA7DD7"/>
    <w:rsid w:val="00EE2F82"/>
    <w:rsid w:val="00F07F5E"/>
    <w:rsid w:val="00F21CF9"/>
    <w:rsid w:val="00F22822"/>
    <w:rsid w:val="00F35B6E"/>
    <w:rsid w:val="00F35D0E"/>
    <w:rsid w:val="00F47431"/>
    <w:rsid w:val="00F521DF"/>
    <w:rsid w:val="00F61099"/>
    <w:rsid w:val="00F61AA7"/>
    <w:rsid w:val="00F84B4A"/>
    <w:rsid w:val="00F851F9"/>
    <w:rsid w:val="00F86BE4"/>
    <w:rsid w:val="00FA1F77"/>
    <w:rsid w:val="00FA24F3"/>
    <w:rsid w:val="00FD28B1"/>
    <w:rsid w:val="00FD54A1"/>
    <w:rsid w:val="00FD7440"/>
    <w:rsid w:val="00FE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107F1"/>
  <w14:defaultImageDpi w14:val="32767"/>
  <w15:chartTrackingRefBased/>
  <w15:docId w15:val="{172A4352-2EDF-5741-B351-666E801E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7D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AF"/>
    <w:rPr>
      <w:color w:val="0563C1" w:themeColor="hyperlink"/>
      <w:u w:val="single"/>
    </w:rPr>
  </w:style>
  <w:style w:type="character" w:styleId="UnresolvedMention">
    <w:name w:val="Unresolved Mention"/>
    <w:basedOn w:val="DefaultParagraphFont"/>
    <w:uiPriority w:val="99"/>
    <w:rsid w:val="00406EAF"/>
    <w:rPr>
      <w:color w:val="605E5C"/>
      <w:shd w:val="clear" w:color="auto" w:fill="E1DFDD"/>
    </w:rPr>
  </w:style>
  <w:style w:type="paragraph" w:styleId="FootnoteText">
    <w:name w:val="footnote text"/>
    <w:basedOn w:val="Normal"/>
    <w:link w:val="FootnoteTextChar"/>
    <w:uiPriority w:val="99"/>
    <w:semiHidden/>
    <w:unhideWhenUsed/>
    <w:rsid w:val="007A041A"/>
    <w:rPr>
      <w:sz w:val="20"/>
      <w:szCs w:val="20"/>
    </w:rPr>
  </w:style>
  <w:style w:type="character" w:customStyle="1" w:styleId="FootnoteTextChar">
    <w:name w:val="Footnote Text Char"/>
    <w:basedOn w:val="DefaultParagraphFont"/>
    <w:link w:val="FootnoteText"/>
    <w:uiPriority w:val="99"/>
    <w:semiHidden/>
    <w:rsid w:val="007A041A"/>
    <w:rPr>
      <w:sz w:val="20"/>
      <w:szCs w:val="20"/>
    </w:rPr>
  </w:style>
  <w:style w:type="character" w:styleId="FootnoteReference">
    <w:name w:val="footnote reference"/>
    <w:basedOn w:val="DefaultParagraphFont"/>
    <w:uiPriority w:val="99"/>
    <w:semiHidden/>
    <w:unhideWhenUsed/>
    <w:rsid w:val="007A041A"/>
    <w:rPr>
      <w:vertAlign w:val="superscript"/>
    </w:rPr>
  </w:style>
  <w:style w:type="paragraph" w:styleId="ListParagraph">
    <w:name w:val="List Paragraph"/>
    <w:basedOn w:val="Normal"/>
    <w:uiPriority w:val="34"/>
    <w:qFormat/>
    <w:rsid w:val="003351EF"/>
    <w:pPr>
      <w:ind w:left="720"/>
      <w:contextualSpacing/>
    </w:pPr>
  </w:style>
  <w:style w:type="paragraph" w:styleId="Footer">
    <w:name w:val="footer"/>
    <w:basedOn w:val="Normal"/>
    <w:link w:val="FooterChar"/>
    <w:uiPriority w:val="99"/>
    <w:unhideWhenUsed/>
    <w:rsid w:val="00CF2E38"/>
    <w:pPr>
      <w:tabs>
        <w:tab w:val="center" w:pos="4680"/>
        <w:tab w:val="right" w:pos="9360"/>
      </w:tabs>
    </w:pPr>
  </w:style>
  <w:style w:type="character" w:customStyle="1" w:styleId="FooterChar">
    <w:name w:val="Footer Char"/>
    <w:basedOn w:val="DefaultParagraphFont"/>
    <w:link w:val="Footer"/>
    <w:uiPriority w:val="99"/>
    <w:rsid w:val="00CF2E38"/>
  </w:style>
  <w:style w:type="character" w:styleId="PageNumber">
    <w:name w:val="page number"/>
    <w:basedOn w:val="DefaultParagraphFont"/>
    <w:uiPriority w:val="99"/>
    <w:semiHidden/>
    <w:unhideWhenUsed/>
    <w:rsid w:val="00CF2E38"/>
  </w:style>
  <w:style w:type="paragraph" w:styleId="NormalWeb">
    <w:name w:val="Normal (Web)"/>
    <w:basedOn w:val="Normal"/>
    <w:uiPriority w:val="99"/>
    <w:semiHidden/>
    <w:unhideWhenUsed/>
    <w:rsid w:val="00580772"/>
    <w:rPr>
      <w:rFonts w:ascii="Times New Roman" w:hAnsi="Times New Roman"/>
    </w:rPr>
  </w:style>
  <w:style w:type="character" w:customStyle="1" w:styleId="Heading2Char">
    <w:name w:val="Heading 2 Char"/>
    <w:basedOn w:val="DefaultParagraphFont"/>
    <w:link w:val="Heading2"/>
    <w:uiPriority w:val="9"/>
    <w:semiHidden/>
    <w:rsid w:val="00CE7DA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96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75696">
      <w:bodyDiv w:val="1"/>
      <w:marLeft w:val="0"/>
      <w:marRight w:val="0"/>
      <w:marTop w:val="0"/>
      <w:marBottom w:val="0"/>
      <w:divBdr>
        <w:top w:val="none" w:sz="0" w:space="0" w:color="auto"/>
        <w:left w:val="none" w:sz="0" w:space="0" w:color="auto"/>
        <w:bottom w:val="none" w:sz="0" w:space="0" w:color="auto"/>
        <w:right w:val="none" w:sz="0" w:space="0" w:color="auto"/>
      </w:divBdr>
    </w:div>
    <w:div w:id="455753612">
      <w:bodyDiv w:val="1"/>
      <w:marLeft w:val="0"/>
      <w:marRight w:val="0"/>
      <w:marTop w:val="0"/>
      <w:marBottom w:val="0"/>
      <w:divBdr>
        <w:top w:val="none" w:sz="0" w:space="0" w:color="auto"/>
        <w:left w:val="none" w:sz="0" w:space="0" w:color="auto"/>
        <w:bottom w:val="none" w:sz="0" w:space="0" w:color="auto"/>
        <w:right w:val="none" w:sz="0" w:space="0" w:color="auto"/>
      </w:divBdr>
      <w:divsChild>
        <w:div w:id="1992103007">
          <w:marLeft w:val="0"/>
          <w:marRight w:val="0"/>
          <w:marTop w:val="0"/>
          <w:marBottom w:val="0"/>
          <w:divBdr>
            <w:top w:val="none" w:sz="0" w:space="0" w:color="auto"/>
            <w:left w:val="none" w:sz="0" w:space="0" w:color="auto"/>
            <w:bottom w:val="none" w:sz="0" w:space="0" w:color="auto"/>
            <w:right w:val="none" w:sz="0" w:space="0" w:color="auto"/>
          </w:divBdr>
          <w:divsChild>
            <w:div w:id="240602798">
              <w:marLeft w:val="0"/>
              <w:marRight w:val="0"/>
              <w:marTop w:val="0"/>
              <w:marBottom w:val="0"/>
              <w:divBdr>
                <w:top w:val="none" w:sz="0" w:space="0" w:color="auto"/>
                <w:left w:val="none" w:sz="0" w:space="0" w:color="auto"/>
                <w:bottom w:val="none" w:sz="0" w:space="0" w:color="auto"/>
                <w:right w:val="none" w:sz="0" w:space="0" w:color="auto"/>
              </w:divBdr>
              <w:divsChild>
                <w:div w:id="1810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592">
      <w:bodyDiv w:val="1"/>
      <w:marLeft w:val="0"/>
      <w:marRight w:val="0"/>
      <w:marTop w:val="0"/>
      <w:marBottom w:val="0"/>
      <w:divBdr>
        <w:top w:val="none" w:sz="0" w:space="0" w:color="auto"/>
        <w:left w:val="none" w:sz="0" w:space="0" w:color="auto"/>
        <w:bottom w:val="none" w:sz="0" w:space="0" w:color="auto"/>
        <w:right w:val="none" w:sz="0" w:space="0" w:color="auto"/>
      </w:divBdr>
      <w:divsChild>
        <w:div w:id="1551263005">
          <w:marLeft w:val="0"/>
          <w:marRight w:val="0"/>
          <w:marTop w:val="0"/>
          <w:marBottom w:val="0"/>
          <w:divBdr>
            <w:top w:val="none" w:sz="0" w:space="0" w:color="auto"/>
            <w:left w:val="none" w:sz="0" w:space="0" w:color="auto"/>
            <w:bottom w:val="none" w:sz="0" w:space="0" w:color="auto"/>
            <w:right w:val="none" w:sz="0" w:space="0" w:color="auto"/>
          </w:divBdr>
          <w:divsChild>
            <w:div w:id="1255747206">
              <w:marLeft w:val="0"/>
              <w:marRight w:val="0"/>
              <w:marTop w:val="0"/>
              <w:marBottom w:val="0"/>
              <w:divBdr>
                <w:top w:val="none" w:sz="0" w:space="0" w:color="auto"/>
                <w:left w:val="none" w:sz="0" w:space="0" w:color="auto"/>
                <w:bottom w:val="none" w:sz="0" w:space="0" w:color="auto"/>
                <w:right w:val="none" w:sz="0" w:space="0" w:color="auto"/>
              </w:divBdr>
              <w:divsChild>
                <w:div w:id="1996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433">
      <w:bodyDiv w:val="1"/>
      <w:marLeft w:val="0"/>
      <w:marRight w:val="0"/>
      <w:marTop w:val="0"/>
      <w:marBottom w:val="0"/>
      <w:divBdr>
        <w:top w:val="none" w:sz="0" w:space="0" w:color="auto"/>
        <w:left w:val="none" w:sz="0" w:space="0" w:color="auto"/>
        <w:bottom w:val="none" w:sz="0" w:space="0" w:color="auto"/>
        <w:right w:val="none" w:sz="0" w:space="0" w:color="auto"/>
      </w:divBdr>
      <w:divsChild>
        <w:div w:id="880678606">
          <w:marLeft w:val="0"/>
          <w:marRight w:val="0"/>
          <w:marTop w:val="0"/>
          <w:marBottom w:val="0"/>
          <w:divBdr>
            <w:top w:val="none" w:sz="0" w:space="0" w:color="auto"/>
            <w:left w:val="none" w:sz="0" w:space="0" w:color="auto"/>
            <w:bottom w:val="none" w:sz="0" w:space="0" w:color="auto"/>
            <w:right w:val="none" w:sz="0" w:space="0" w:color="auto"/>
          </w:divBdr>
          <w:divsChild>
            <w:div w:id="2068607341">
              <w:marLeft w:val="0"/>
              <w:marRight w:val="0"/>
              <w:marTop w:val="0"/>
              <w:marBottom w:val="0"/>
              <w:divBdr>
                <w:top w:val="none" w:sz="0" w:space="0" w:color="auto"/>
                <w:left w:val="none" w:sz="0" w:space="0" w:color="auto"/>
                <w:bottom w:val="none" w:sz="0" w:space="0" w:color="auto"/>
                <w:right w:val="none" w:sz="0" w:space="0" w:color="auto"/>
              </w:divBdr>
              <w:divsChild>
                <w:div w:id="2037149617">
                  <w:marLeft w:val="0"/>
                  <w:marRight w:val="0"/>
                  <w:marTop w:val="0"/>
                  <w:marBottom w:val="0"/>
                  <w:divBdr>
                    <w:top w:val="none" w:sz="0" w:space="0" w:color="auto"/>
                    <w:left w:val="none" w:sz="0" w:space="0" w:color="auto"/>
                    <w:bottom w:val="none" w:sz="0" w:space="0" w:color="auto"/>
                    <w:right w:val="none" w:sz="0" w:space="0" w:color="auto"/>
                  </w:divBdr>
                </w:div>
              </w:divsChild>
            </w:div>
            <w:div w:id="1886595664">
              <w:marLeft w:val="0"/>
              <w:marRight w:val="0"/>
              <w:marTop w:val="0"/>
              <w:marBottom w:val="0"/>
              <w:divBdr>
                <w:top w:val="none" w:sz="0" w:space="0" w:color="auto"/>
                <w:left w:val="none" w:sz="0" w:space="0" w:color="auto"/>
                <w:bottom w:val="none" w:sz="0" w:space="0" w:color="auto"/>
                <w:right w:val="none" w:sz="0" w:space="0" w:color="auto"/>
              </w:divBdr>
              <w:divsChild>
                <w:div w:id="117993703">
                  <w:marLeft w:val="0"/>
                  <w:marRight w:val="0"/>
                  <w:marTop w:val="0"/>
                  <w:marBottom w:val="0"/>
                  <w:divBdr>
                    <w:top w:val="none" w:sz="0" w:space="0" w:color="auto"/>
                    <w:left w:val="none" w:sz="0" w:space="0" w:color="auto"/>
                    <w:bottom w:val="none" w:sz="0" w:space="0" w:color="auto"/>
                    <w:right w:val="none" w:sz="0" w:space="0" w:color="auto"/>
                  </w:divBdr>
                </w:div>
              </w:divsChild>
            </w:div>
            <w:div w:id="182475927">
              <w:marLeft w:val="0"/>
              <w:marRight w:val="0"/>
              <w:marTop w:val="0"/>
              <w:marBottom w:val="0"/>
              <w:divBdr>
                <w:top w:val="none" w:sz="0" w:space="0" w:color="auto"/>
                <w:left w:val="none" w:sz="0" w:space="0" w:color="auto"/>
                <w:bottom w:val="none" w:sz="0" w:space="0" w:color="auto"/>
                <w:right w:val="none" w:sz="0" w:space="0" w:color="auto"/>
              </w:divBdr>
              <w:divsChild>
                <w:div w:id="1100568199">
                  <w:marLeft w:val="0"/>
                  <w:marRight w:val="0"/>
                  <w:marTop w:val="0"/>
                  <w:marBottom w:val="0"/>
                  <w:divBdr>
                    <w:top w:val="none" w:sz="0" w:space="0" w:color="auto"/>
                    <w:left w:val="none" w:sz="0" w:space="0" w:color="auto"/>
                    <w:bottom w:val="none" w:sz="0" w:space="0" w:color="auto"/>
                    <w:right w:val="none" w:sz="0" w:space="0" w:color="auto"/>
                  </w:divBdr>
                </w:div>
              </w:divsChild>
            </w:div>
            <w:div w:id="337464861">
              <w:marLeft w:val="0"/>
              <w:marRight w:val="0"/>
              <w:marTop w:val="0"/>
              <w:marBottom w:val="0"/>
              <w:divBdr>
                <w:top w:val="none" w:sz="0" w:space="0" w:color="auto"/>
                <w:left w:val="none" w:sz="0" w:space="0" w:color="auto"/>
                <w:bottom w:val="none" w:sz="0" w:space="0" w:color="auto"/>
                <w:right w:val="none" w:sz="0" w:space="0" w:color="auto"/>
              </w:divBdr>
              <w:divsChild>
                <w:div w:id="717507483">
                  <w:marLeft w:val="0"/>
                  <w:marRight w:val="0"/>
                  <w:marTop w:val="0"/>
                  <w:marBottom w:val="0"/>
                  <w:divBdr>
                    <w:top w:val="none" w:sz="0" w:space="0" w:color="auto"/>
                    <w:left w:val="none" w:sz="0" w:space="0" w:color="auto"/>
                    <w:bottom w:val="none" w:sz="0" w:space="0" w:color="auto"/>
                    <w:right w:val="none" w:sz="0" w:space="0" w:color="auto"/>
                  </w:divBdr>
                </w:div>
              </w:divsChild>
            </w:div>
            <w:div w:id="251596983">
              <w:marLeft w:val="0"/>
              <w:marRight w:val="0"/>
              <w:marTop w:val="0"/>
              <w:marBottom w:val="0"/>
              <w:divBdr>
                <w:top w:val="none" w:sz="0" w:space="0" w:color="auto"/>
                <w:left w:val="none" w:sz="0" w:space="0" w:color="auto"/>
                <w:bottom w:val="none" w:sz="0" w:space="0" w:color="auto"/>
                <w:right w:val="none" w:sz="0" w:space="0" w:color="auto"/>
              </w:divBdr>
              <w:divsChild>
                <w:div w:id="1612282318">
                  <w:marLeft w:val="0"/>
                  <w:marRight w:val="0"/>
                  <w:marTop w:val="0"/>
                  <w:marBottom w:val="0"/>
                  <w:divBdr>
                    <w:top w:val="none" w:sz="0" w:space="0" w:color="auto"/>
                    <w:left w:val="none" w:sz="0" w:space="0" w:color="auto"/>
                    <w:bottom w:val="none" w:sz="0" w:space="0" w:color="auto"/>
                    <w:right w:val="none" w:sz="0" w:space="0" w:color="auto"/>
                  </w:divBdr>
                </w:div>
              </w:divsChild>
            </w:div>
            <w:div w:id="132261333">
              <w:marLeft w:val="0"/>
              <w:marRight w:val="0"/>
              <w:marTop w:val="0"/>
              <w:marBottom w:val="0"/>
              <w:divBdr>
                <w:top w:val="none" w:sz="0" w:space="0" w:color="auto"/>
                <w:left w:val="none" w:sz="0" w:space="0" w:color="auto"/>
                <w:bottom w:val="none" w:sz="0" w:space="0" w:color="auto"/>
                <w:right w:val="none" w:sz="0" w:space="0" w:color="auto"/>
              </w:divBdr>
              <w:divsChild>
                <w:div w:id="1362822788">
                  <w:marLeft w:val="0"/>
                  <w:marRight w:val="0"/>
                  <w:marTop w:val="0"/>
                  <w:marBottom w:val="0"/>
                  <w:divBdr>
                    <w:top w:val="none" w:sz="0" w:space="0" w:color="auto"/>
                    <w:left w:val="none" w:sz="0" w:space="0" w:color="auto"/>
                    <w:bottom w:val="none" w:sz="0" w:space="0" w:color="auto"/>
                    <w:right w:val="none" w:sz="0" w:space="0" w:color="auto"/>
                  </w:divBdr>
                </w:div>
              </w:divsChild>
            </w:div>
            <w:div w:id="1482576853">
              <w:marLeft w:val="0"/>
              <w:marRight w:val="0"/>
              <w:marTop w:val="0"/>
              <w:marBottom w:val="0"/>
              <w:divBdr>
                <w:top w:val="none" w:sz="0" w:space="0" w:color="auto"/>
                <w:left w:val="none" w:sz="0" w:space="0" w:color="auto"/>
                <w:bottom w:val="none" w:sz="0" w:space="0" w:color="auto"/>
                <w:right w:val="none" w:sz="0" w:space="0" w:color="auto"/>
              </w:divBdr>
              <w:divsChild>
                <w:div w:id="19532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4941">
          <w:marLeft w:val="0"/>
          <w:marRight w:val="0"/>
          <w:marTop w:val="0"/>
          <w:marBottom w:val="0"/>
          <w:divBdr>
            <w:top w:val="none" w:sz="0" w:space="0" w:color="auto"/>
            <w:left w:val="none" w:sz="0" w:space="0" w:color="auto"/>
            <w:bottom w:val="none" w:sz="0" w:space="0" w:color="auto"/>
            <w:right w:val="none" w:sz="0" w:space="0" w:color="auto"/>
          </w:divBdr>
          <w:divsChild>
            <w:div w:id="905798126">
              <w:marLeft w:val="0"/>
              <w:marRight w:val="0"/>
              <w:marTop w:val="0"/>
              <w:marBottom w:val="0"/>
              <w:divBdr>
                <w:top w:val="none" w:sz="0" w:space="0" w:color="auto"/>
                <w:left w:val="none" w:sz="0" w:space="0" w:color="auto"/>
                <w:bottom w:val="none" w:sz="0" w:space="0" w:color="auto"/>
                <w:right w:val="none" w:sz="0" w:space="0" w:color="auto"/>
              </w:divBdr>
              <w:divsChild>
                <w:div w:id="1282570016">
                  <w:marLeft w:val="0"/>
                  <w:marRight w:val="0"/>
                  <w:marTop w:val="0"/>
                  <w:marBottom w:val="0"/>
                  <w:divBdr>
                    <w:top w:val="none" w:sz="0" w:space="0" w:color="auto"/>
                    <w:left w:val="none" w:sz="0" w:space="0" w:color="auto"/>
                    <w:bottom w:val="none" w:sz="0" w:space="0" w:color="auto"/>
                    <w:right w:val="none" w:sz="0" w:space="0" w:color="auto"/>
                  </w:divBdr>
                </w:div>
              </w:divsChild>
            </w:div>
            <w:div w:id="885944644">
              <w:marLeft w:val="0"/>
              <w:marRight w:val="0"/>
              <w:marTop w:val="0"/>
              <w:marBottom w:val="0"/>
              <w:divBdr>
                <w:top w:val="none" w:sz="0" w:space="0" w:color="auto"/>
                <w:left w:val="none" w:sz="0" w:space="0" w:color="auto"/>
                <w:bottom w:val="none" w:sz="0" w:space="0" w:color="auto"/>
                <w:right w:val="none" w:sz="0" w:space="0" w:color="auto"/>
              </w:divBdr>
              <w:divsChild>
                <w:div w:id="2143963836">
                  <w:marLeft w:val="0"/>
                  <w:marRight w:val="0"/>
                  <w:marTop w:val="0"/>
                  <w:marBottom w:val="0"/>
                  <w:divBdr>
                    <w:top w:val="none" w:sz="0" w:space="0" w:color="auto"/>
                    <w:left w:val="none" w:sz="0" w:space="0" w:color="auto"/>
                    <w:bottom w:val="none" w:sz="0" w:space="0" w:color="auto"/>
                    <w:right w:val="none" w:sz="0" w:space="0" w:color="auto"/>
                  </w:divBdr>
                </w:div>
              </w:divsChild>
            </w:div>
            <w:div w:id="387385137">
              <w:marLeft w:val="0"/>
              <w:marRight w:val="0"/>
              <w:marTop w:val="0"/>
              <w:marBottom w:val="0"/>
              <w:divBdr>
                <w:top w:val="none" w:sz="0" w:space="0" w:color="auto"/>
                <w:left w:val="none" w:sz="0" w:space="0" w:color="auto"/>
                <w:bottom w:val="none" w:sz="0" w:space="0" w:color="auto"/>
                <w:right w:val="none" w:sz="0" w:space="0" w:color="auto"/>
              </w:divBdr>
              <w:divsChild>
                <w:div w:id="1422529668">
                  <w:marLeft w:val="0"/>
                  <w:marRight w:val="0"/>
                  <w:marTop w:val="0"/>
                  <w:marBottom w:val="0"/>
                  <w:divBdr>
                    <w:top w:val="none" w:sz="0" w:space="0" w:color="auto"/>
                    <w:left w:val="none" w:sz="0" w:space="0" w:color="auto"/>
                    <w:bottom w:val="none" w:sz="0" w:space="0" w:color="auto"/>
                    <w:right w:val="none" w:sz="0" w:space="0" w:color="auto"/>
                  </w:divBdr>
                </w:div>
              </w:divsChild>
            </w:div>
            <w:div w:id="696344932">
              <w:marLeft w:val="0"/>
              <w:marRight w:val="0"/>
              <w:marTop w:val="0"/>
              <w:marBottom w:val="0"/>
              <w:divBdr>
                <w:top w:val="none" w:sz="0" w:space="0" w:color="auto"/>
                <w:left w:val="none" w:sz="0" w:space="0" w:color="auto"/>
                <w:bottom w:val="none" w:sz="0" w:space="0" w:color="auto"/>
                <w:right w:val="none" w:sz="0" w:space="0" w:color="auto"/>
              </w:divBdr>
              <w:divsChild>
                <w:div w:id="1665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5312">
          <w:marLeft w:val="0"/>
          <w:marRight w:val="0"/>
          <w:marTop w:val="0"/>
          <w:marBottom w:val="0"/>
          <w:divBdr>
            <w:top w:val="none" w:sz="0" w:space="0" w:color="auto"/>
            <w:left w:val="none" w:sz="0" w:space="0" w:color="auto"/>
            <w:bottom w:val="none" w:sz="0" w:space="0" w:color="auto"/>
            <w:right w:val="none" w:sz="0" w:space="0" w:color="auto"/>
          </w:divBdr>
          <w:divsChild>
            <w:div w:id="2098819427">
              <w:marLeft w:val="0"/>
              <w:marRight w:val="0"/>
              <w:marTop w:val="0"/>
              <w:marBottom w:val="0"/>
              <w:divBdr>
                <w:top w:val="none" w:sz="0" w:space="0" w:color="auto"/>
                <w:left w:val="none" w:sz="0" w:space="0" w:color="auto"/>
                <w:bottom w:val="none" w:sz="0" w:space="0" w:color="auto"/>
                <w:right w:val="none" w:sz="0" w:space="0" w:color="auto"/>
              </w:divBdr>
              <w:divsChild>
                <w:div w:id="1873497780">
                  <w:marLeft w:val="0"/>
                  <w:marRight w:val="0"/>
                  <w:marTop w:val="0"/>
                  <w:marBottom w:val="0"/>
                  <w:divBdr>
                    <w:top w:val="none" w:sz="0" w:space="0" w:color="auto"/>
                    <w:left w:val="none" w:sz="0" w:space="0" w:color="auto"/>
                    <w:bottom w:val="none" w:sz="0" w:space="0" w:color="auto"/>
                    <w:right w:val="none" w:sz="0" w:space="0" w:color="auto"/>
                  </w:divBdr>
                </w:div>
              </w:divsChild>
            </w:div>
            <w:div w:id="898709666">
              <w:marLeft w:val="0"/>
              <w:marRight w:val="0"/>
              <w:marTop w:val="0"/>
              <w:marBottom w:val="0"/>
              <w:divBdr>
                <w:top w:val="none" w:sz="0" w:space="0" w:color="auto"/>
                <w:left w:val="none" w:sz="0" w:space="0" w:color="auto"/>
                <w:bottom w:val="none" w:sz="0" w:space="0" w:color="auto"/>
                <w:right w:val="none" w:sz="0" w:space="0" w:color="auto"/>
              </w:divBdr>
              <w:divsChild>
                <w:div w:id="81414751">
                  <w:marLeft w:val="0"/>
                  <w:marRight w:val="0"/>
                  <w:marTop w:val="0"/>
                  <w:marBottom w:val="0"/>
                  <w:divBdr>
                    <w:top w:val="none" w:sz="0" w:space="0" w:color="auto"/>
                    <w:left w:val="none" w:sz="0" w:space="0" w:color="auto"/>
                    <w:bottom w:val="none" w:sz="0" w:space="0" w:color="auto"/>
                    <w:right w:val="none" w:sz="0" w:space="0" w:color="auto"/>
                  </w:divBdr>
                </w:div>
              </w:divsChild>
            </w:div>
            <w:div w:id="1378236540">
              <w:marLeft w:val="0"/>
              <w:marRight w:val="0"/>
              <w:marTop w:val="0"/>
              <w:marBottom w:val="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577015821">
              <w:marLeft w:val="0"/>
              <w:marRight w:val="0"/>
              <w:marTop w:val="0"/>
              <w:marBottom w:val="0"/>
              <w:divBdr>
                <w:top w:val="none" w:sz="0" w:space="0" w:color="auto"/>
                <w:left w:val="none" w:sz="0" w:space="0" w:color="auto"/>
                <w:bottom w:val="none" w:sz="0" w:space="0" w:color="auto"/>
                <w:right w:val="none" w:sz="0" w:space="0" w:color="auto"/>
              </w:divBdr>
              <w:divsChild>
                <w:div w:id="1987932250">
                  <w:marLeft w:val="0"/>
                  <w:marRight w:val="0"/>
                  <w:marTop w:val="0"/>
                  <w:marBottom w:val="0"/>
                  <w:divBdr>
                    <w:top w:val="none" w:sz="0" w:space="0" w:color="auto"/>
                    <w:left w:val="none" w:sz="0" w:space="0" w:color="auto"/>
                    <w:bottom w:val="none" w:sz="0" w:space="0" w:color="auto"/>
                    <w:right w:val="none" w:sz="0" w:space="0" w:color="auto"/>
                  </w:divBdr>
                </w:div>
              </w:divsChild>
            </w:div>
            <w:div w:id="723675857">
              <w:marLeft w:val="0"/>
              <w:marRight w:val="0"/>
              <w:marTop w:val="0"/>
              <w:marBottom w:val="0"/>
              <w:divBdr>
                <w:top w:val="none" w:sz="0" w:space="0" w:color="auto"/>
                <w:left w:val="none" w:sz="0" w:space="0" w:color="auto"/>
                <w:bottom w:val="none" w:sz="0" w:space="0" w:color="auto"/>
                <w:right w:val="none" w:sz="0" w:space="0" w:color="auto"/>
              </w:divBdr>
              <w:divsChild>
                <w:div w:id="10654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impson@richmo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dentdevelopment.richmond.edu/student-handbook/honor/the-honor-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Andrea</dc:creator>
  <cp:keywords/>
  <dc:description/>
  <cp:lastModifiedBy>Simpson, Andrea</cp:lastModifiedBy>
  <cp:revision>14</cp:revision>
  <cp:lastPrinted>2023-08-27T21:48:00Z</cp:lastPrinted>
  <dcterms:created xsi:type="dcterms:W3CDTF">2024-01-08T21:14:00Z</dcterms:created>
  <dcterms:modified xsi:type="dcterms:W3CDTF">2024-01-24T20:48:00Z</dcterms:modified>
</cp:coreProperties>
</file>